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687"/>
        <w:gridCol w:w="1141"/>
        <w:gridCol w:w="2119"/>
        <w:gridCol w:w="2719"/>
      </w:tblGrid>
      <w:tr w:rsidR="00152BA8" w:rsidRPr="00395794" w14:paraId="70CB33EA" w14:textId="77777777" w:rsidTr="00A13E58">
        <w:trPr>
          <w:trHeight w:val="356"/>
          <w:jc w:val="center"/>
        </w:trPr>
        <w:tc>
          <w:tcPr>
            <w:tcW w:w="9926" w:type="dxa"/>
            <w:gridSpan w:val="5"/>
            <w:shd w:val="clear" w:color="auto" w:fill="BFBFBF"/>
          </w:tcPr>
          <w:p w14:paraId="5F08D473" w14:textId="77777777" w:rsidR="00152BA8" w:rsidRPr="00395794" w:rsidRDefault="0039644E">
            <w:pPr>
              <w:tabs>
                <w:tab w:val="left" w:pos="219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395794">
              <w:rPr>
                <w:rFonts w:ascii="Arial" w:hAnsi="Arial" w:cs="Arial"/>
                <w:b/>
                <w:sz w:val="22"/>
                <w:szCs w:val="22"/>
              </w:rPr>
              <w:t xml:space="preserve"> INFORMACIÓN BÁSICA</w:t>
            </w:r>
          </w:p>
        </w:tc>
      </w:tr>
      <w:tr w:rsidR="00152BA8" w:rsidRPr="00395794" w14:paraId="3F18C0A4" w14:textId="77777777">
        <w:trPr>
          <w:trHeight w:val="100"/>
          <w:jc w:val="center"/>
        </w:trPr>
        <w:tc>
          <w:tcPr>
            <w:tcW w:w="2260" w:type="dxa"/>
            <w:vAlign w:val="center"/>
          </w:tcPr>
          <w:p w14:paraId="3E9386AD" w14:textId="77777777" w:rsidR="00152BA8" w:rsidRPr="00395794" w:rsidRDefault="0039644E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828" w:type="dxa"/>
            <w:gridSpan w:val="2"/>
            <w:vAlign w:val="center"/>
          </w:tcPr>
          <w:p w14:paraId="3CA27FA0" w14:textId="3C828D91" w:rsidR="00152BA8" w:rsidRPr="00395794" w:rsidRDefault="00A41EFC" w:rsidP="00A41E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0E4C70" w:rsidRPr="00395794">
              <w:rPr>
                <w:rFonts w:ascii="Arial" w:hAnsi="Arial" w:cs="Arial"/>
                <w:sz w:val="22"/>
                <w:szCs w:val="22"/>
              </w:rPr>
              <w:t>/</w:t>
            </w:r>
            <w:r w:rsidR="00331FCB">
              <w:rPr>
                <w:rFonts w:ascii="Arial" w:hAnsi="Arial" w:cs="Arial"/>
                <w:sz w:val="22"/>
                <w:szCs w:val="22"/>
              </w:rPr>
              <w:t>11</w:t>
            </w:r>
            <w:r w:rsidR="00A86394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  <w:tc>
          <w:tcPr>
            <w:tcW w:w="2119" w:type="dxa"/>
            <w:vAlign w:val="center"/>
          </w:tcPr>
          <w:p w14:paraId="410702BA" w14:textId="77777777" w:rsidR="00152BA8" w:rsidRPr="00395794" w:rsidRDefault="0039644E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b/>
                <w:sz w:val="22"/>
                <w:szCs w:val="22"/>
              </w:rPr>
              <w:t>HORA INICIO</w:t>
            </w:r>
          </w:p>
        </w:tc>
        <w:tc>
          <w:tcPr>
            <w:tcW w:w="2719" w:type="dxa"/>
            <w:vAlign w:val="center"/>
          </w:tcPr>
          <w:p w14:paraId="45007F19" w14:textId="52A6A32F" w:rsidR="00152BA8" w:rsidRPr="00395794" w:rsidRDefault="00331FCB" w:rsidP="00331F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2:45</w:t>
            </w:r>
            <w:r w:rsidR="00DD035F" w:rsidRPr="00395794"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</w:tc>
      </w:tr>
      <w:tr w:rsidR="00152BA8" w:rsidRPr="00395794" w14:paraId="68D5B598" w14:textId="77777777">
        <w:trPr>
          <w:trHeight w:val="279"/>
          <w:jc w:val="center"/>
        </w:trPr>
        <w:tc>
          <w:tcPr>
            <w:tcW w:w="2260" w:type="dxa"/>
            <w:vAlign w:val="center"/>
          </w:tcPr>
          <w:p w14:paraId="33A33642" w14:textId="77777777" w:rsidR="00152BA8" w:rsidRPr="00395794" w:rsidRDefault="0039644E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b/>
                <w:sz w:val="22"/>
                <w:szCs w:val="22"/>
              </w:rPr>
              <w:t>LUGAR</w:t>
            </w:r>
          </w:p>
        </w:tc>
        <w:tc>
          <w:tcPr>
            <w:tcW w:w="2828" w:type="dxa"/>
            <w:gridSpan w:val="2"/>
            <w:vAlign w:val="center"/>
          </w:tcPr>
          <w:p w14:paraId="17656449" w14:textId="35F05185" w:rsidR="00152BA8" w:rsidRPr="00395794" w:rsidRDefault="00556C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Auditorio </w:t>
            </w:r>
            <w:r w:rsidR="00A86394">
              <w:rPr>
                <w:rFonts w:ascii="Arial" w:hAnsi="Arial" w:cs="Arial"/>
                <w:sz w:val="22"/>
                <w:szCs w:val="22"/>
              </w:rPr>
              <w:t>SENA</w:t>
            </w:r>
            <w:r>
              <w:rPr>
                <w:rFonts w:ascii="Arial" w:hAnsi="Arial" w:cs="Arial"/>
                <w:sz w:val="22"/>
                <w:szCs w:val="22"/>
              </w:rPr>
              <w:t>, barrio Modelo</w:t>
            </w:r>
          </w:p>
        </w:tc>
        <w:tc>
          <w:tcPr>
            <w:tcW w:w="2119" w:type="dxa"/>
            <w:vAlign w:val="center"/>
          </w:tcPr>
          <w:p w14:paraId="27C503FC" w14:textId="77777777" w:rsidR="00152BA8" w:rsidRPr="00395794" w:rsidRDefault="0039644E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b/>
                <w:sz w:val="22"/>
                <w:szCs w:val="22"/>
              </w:rPr>
              <w:t>HORA FINAL</w:t>
            </w:r>
          </w:p>
        </w:tc>
        <w:tc>
          <w:tcPr>
            <w:tcW w:w="2719" w:type="dxa"/>
            <w:vAlign w:val="center"/>
          </w:tcPr>
          <w:p w14:paraId="4C36AE9E" w14:textId="37168D07" w:rsidR="00152BA8" w:rsidRPr="00395794" w:rsidRDefault="00331FCB" w:rsidP="00331F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5:30</w:t>
            </w:r>
            <w:r w:rsidR="00807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35F" w:rsidRPr="00395794">
              <w:rPr>
                <w:rFonts w:ascii="Arial" w:hAnsi="Arial" w:cs="Arial"/>
                <w:sz w:val="22"/>
                <w:szCs w:val="22"/>
              </w:rPr>
              <w:t>p.m.</w:t>
            </w:r>
          </w:p>
        </w:tc>
      </w:tr>
      <w:tr w:rsidR="00152BA8" w:rsidRPr="00395794" w14:paraId="25EC4A06" w14:textId="77777777">
        <w:trPr>
          <w:trHeight w:val="283"/>
          <w:jc w:val="center"/>
        </w:trPr>
        <w:tc>
          <w:tcPr>
            <w:tcW w:w="2260" w:type="dxa"/>
            <w:vAlign w:val="center"/>
          </w:tcPr>
          <w:p w14:paraId="69A46C05" w14:textId="11926840" w:rsidR="00152BA8" w:rsidRPr="00395794" w:rsidRDefault="00DD035F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b/>
                <w:sz w:val="22"/>
                <w:szCs w:val="22"/>
              </w:rPr>
              <w:t>DEPARTAMENTO</w:t>
            </w:r>
          </w:p>
        </w:tc>
        <w:tc>
          <w:tcPr>
            <w:tcW w:w="2828" w:type="dxa"/>
            <w:gridSpan w:val="2"/>
            <w:vAlign w:val="center"/>
          </w:tcPr>
          <w:p w14:paraId="63D0F9EB" w14:textId="45B6B98F" w:rsidR="00152BA8" w:rsidRPr="00395794" w:rsidRDefault="00DD035F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sz w:val="22"/>
                <w:szCs w:val="22"/>
              </w:rPr>
              <w:t>Guaviare</w:t>
            </w:r>
          </w:p>
        </w:tc>
        <w:tc>
          <w:tcPr>
            <w:tcW w:w="2119" w:type="dxa"/>
            <w:vAlign w:val="center"/>
          </w:tcPr>
          <w:p w14:paraId="6310A11C" w14:textId="57555A62" w:rsidR="00152BA8" w:rsidRPr="00395794" w:rsidRDefault="00DD035F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b/>
                <w:sz w:val="22"/>
                <w:szCs w:val="22"/>
              </w:rPr>
              <w:t>MUNICIPIO</w:t>
            </w:r>
          </w:p>
        </w:tc>
        <w:tc>
          <w:tcPr>
            <w:tcW w:w="2719" w:type="dxa"/>
            <w:vAlign w:val="center"/>
          </w:tcPr>
          <w:p w14:paraId="100188DD" w14:textId="568F8866" w:rsidR="00152BA8" w:rsidRPr="00395794" w:rsidRDefault="00DD035F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sz w:val="22"/>
                <w:szCs w:val="22"/>
              </w:rPr>
              <w:t xml:space="preserve">San José </w:t>
            </w:r>
            <w:r w:rsidR="00556CF2">
              <w:rPr>
                <w:rFonts w:ascii="Arial" w:hAnsi="Arial" w:cs="Arial"/>
                <w:sz w:val="22"/>
                <w:szCs w:val="22"/>
              </w:rPr>
              <w:t xml:space="preserve"> del Guaviare</w:t>
            </w:r>
          </w:p>
        </w:tc>
      </w:tr>
      <w:tr w:rsidR="00152BA8" w:rsidRPr="00395794" w14:paraId="2C53B08F" w14:textId="77777777">
        <w:trPr>
          <w:trHeight w:val="315"/>
          <w:jc w:val="center"/>
        </w:trPr>
        <w:tc>
          <w:tcPr>
            <w:tcW w:w="2260" w:type="dxa"/>
            <w:tcBorders>
              <w:bottom w:val="single" w:sz="4" w:space="0" w:color="000000"/>
            </w:tcBorders>
            <w:vAlign w:val="center"/>
          </w:tcPr>
          <w:p w14:paraId="74E08372" w14:textId="77777777" w:rsidR="00152BA8" w:rsidRPr="00395794" w:rsidRDefault="0039644E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7666" w:type="dxa"/>
            <w:gridSpan w:val="4"/>
            <w:tcBorders>
              <w:bottom w:val="single" w:sz="4" w:space="0" w:color="000000"/>
            </w:tcBorders>
            <w:vAlign w:val="center"/>
          </w:tcPr>
          <w:p w14:paraId="641FA040" w14:textId="415F21EE" w:rsidR="00152BA8" w:rsidRPr="00395794" w:rsidRDefault="00556CF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Kelly Johanna Castañeda Ruiz </w:t>
            </w:r>
          </w:p>
        </w:tc>
      </w:tr>
      <w:tr w:rsidR="00152BA8" w:rsidRPr="00395794" w14:paraId="01ADF002" w14:textId="77777777">
        <w:trPr>
          <w:trHeight w:val="56"/>
          <w:jc w:val="center"/>
        </w:trPr>
        <w:tc>
          <w:tcPr>
            <w:tcW w:w="2260" w:type="dxa"/>
            <w:tcBorders>
              <w:bottom w:val="single" w:sz="4" w:space="0" w:color="000000"/>
            </w:tcBorders>
            <w:vAlign w:val="center"/>
          </w:tcPr>
          <w:p w14:paraId="21A93AB6" w14:textId="77777777" w:rsidR="00152BA8" w:rsidRPr="00395794" w:rsidRDefault="0039644E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b/>
                <w:sz w:val="22"/>
                <w:szCs w:val="22"/>
              </w:rPr>
              <w:t>TELÉFONO CONTACTO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  <w:vAlign w:val="center"/>
          </w:tcPr>
          <w:p w14:paraId="743E2D02" w14:textId="030437C3" w:rsidR="00152BA8" w:rsidRPr="00395794" w:rsidRDefault="00A863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3213913997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  <w:vAlign w:val="center"/>
          </w:tcPr>
          <w:p w14:paraId="10519E37" w14:textId="77777777" w:rsidR="00152BA8" w:rsidRPr="00395794" w:rsidRDefault="0039644E">
            <w:pPr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14:paraId="262F5A75" w14:textId="77777777" w:rsidR="00152BA8" w:rsidRPr="00395794" w:rsidRDefault="004D0D74">
            <w:pPr>
              <w:rPr>
                <w:rFonts w:ascii="Arial" w:hAnsi="Arial" w:cs="Arial"/>
                <w:sz w:val="22"/>
                <w:szCs w:val="22"/>
              </w:rPr>
            </w:pPr>
            <w:hyperlink r:id="rId9">
              <w:r w:rsidR="0039644E" w:rsidRPr="00395794">
                <w:rPr>
                  <w:rFonts w:ascii="Arial" w:hAnsi="Arial" w:cs="Arial"/>
                  <w:color w:val="0563C1"/>
                  <w:sz w:val="22"/>
                  <w:szCs w:val="22"/>
                  <w:u w:val="single"/>
                </w:rPr>
                <w:t>dapg@guaviare.gov.co</w:t>
              </w:r>
            </w:hyperlink>
          </w:p>
        </w:tc>
      </w:tr>
      <w:tr w:rsidR="00152BA8" w:rsidRPr="00395794" w14:paraId="036C85FA" w14:textId="77777777">
        <w:trPr>
          <w:trHeight w:val="89"/>
          <w:jc w:val="center"/>
        </w:trPr>
        <w:tc>
          <w:tcPr>
            <w:tcW w:w="99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C8E100" w14:textId="77777777" w:rsidR="00152BA8" w:rsidRPr="00395794" w:rsidRDefault="00152B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BA8" w:rsidRPr="00395794" w14:paraId="75313407" w14:textId="77777777">
        <w:trPr>
          <w:trHeight w:val="79"/>
          <w:jc w:val="center"/>
        </w:trPr>
        <w:tc>
          <w:tcPr>
            <w:tcW w:w="992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755C68E6" w14:textId="77777777" w:rsidR="00152BA8" w:rsidRPr="00395794" w:rsidRDefault="003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5794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</w:tr>
      <w:tr w:rsidR="00152BA8" w:rsidRPr="00395794" w14:paraId="27486A30" w14:textId="77777777">
        <w:trPr>
          <w:trHeight w:val="555"/>
          <w:jc w:val="center"/>
        </w:trPr>
        <w:tc>
          <w:tcPr>
            <w:tcW w:w="9926" w:type="dxa"/>
            <w:gridSpan w:val="5"/>
            <w:tcBorders>
              <w:bottom w:val="single" w:sz="4" w:space="0" w:color="000000"/>
            </w:tcBorders>
          </w:tcPr>
          <w:p w14:paraId="7BA5EB7F" w14:textId="7B2F7B8D" w:rsidR="00372D3F" w:rsidRPr="00A86394" w:rsidRDefault="00687FFC" w:rsidP="00687FF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7FFC">
              <w:rPr>
                <w:rFonts w:ascii="Arial" w:hAnsi="Arial" w:cs="Arial"/>
                <w:sz w:val="22"/>
                <w:szCs w:val="22"/>
                <w:lang w:val="es-MX"/>
              </w:rPr>
              <w:t>Conocer los avances del Plan de trabajo 2024 y la estructura del nuevo CODECTI según de los lineamientos del Decreto Nacional 0979 de 2024.</w:t>
            </w:r>
          </w:p>
        </w:tc>
      </w:tr>
    </w:tbl>
    <w:p w14:paraId="16D58907" w14:textId="0D8BD1CE" w:rsidR="00BC1A66" w:rsidRPr="00395794" w:rsidRDefault="00807D61" w:rsidP="007309F5">
      <w:pP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día </w:t>
      </w:r>
      <w:r w:rsidR="00331FCB">
        <w:rPr>
          <w:rFonts w:ascii="Arial" w:hAnsi="Arial" w:cs="Arial"/>
          <w:sz w:val="22"/>
          <w:szCs w:val="22"/>
        </w:rPr>
        <w:t>26</w:t>
      </w:r>
      <w:r w:rsidR="000E4C70" w:rsidRPr="00395794">
        <w:rPr>
          <w:rFonts w:ascii="Arial" w:hAnsi="Arial" w:cs="Arial"/>
          <w:sz w:val="22"/>
          <w:szCs w:val="22"/>
        </w:rPr>
        <w:t xml:space="preserve"> de </w:t>
      </w:r>
      <w:r w:rsidR="00331FCB">
        <w:rPr>
          <w:rFonts w:ascii="Arial" w:hAnsi="Arial" w:cs="Arial"/>
          <w:sz w:val="22"/>
          <w:szCs w:val="22"/>
        </w:rPr>
        <w:t xml:space="preserve">noviembre </w:t>
      </w:r>
      <w:r w:rsidR="00D42522">
        <w:rPr>
          <w:rFonts w:ascii="Arial" w:hAnsi="Arial" w:cs="Arial"/>
          <w:sz w:val="22"/>
          <w:szCs w:val="22"/>
        </w:rPr>
        <w:t>de 2024</w:t>
      </w:r>
      <w:r w:rsidR="0091325D" w:rsidRPr="00395794">
        <w:rPr>
          <w:rFonts w:ascii="Arial" w:hAnsi="Arial" w:cs="Arial"/>
          <w:sz w:val="22"/>
          <w:szCs w:val="22"/>
        </w:rPr>
        <w:t xml:space="preserve">, siendo las </w:t>
      </w:r>
      <w:r w:rsidR="00331FCB">
        <w:rPr>
          <w:rFonts w:ascii="Arial" w:hAnsi="Arial" w:cs="Arial"/>
          <w:sz w:val="22"/>
          <w:szCs w:val="22"/>
        </w:rPr>
        <w:t>2:45</w:t>
      </w:r>
      <w:r w:rsidR="00010FCD" w:rsidRPr="00395794">
        <w:rPr>
          <w:rFonts w:ascii="Arial" w:hAnsi="Arial" w:cs="Arial"/>
          <w:sz w:val="22"/>
          <w:szCs w:val="22"/>
        </w:rPr>
        <w:t xml:space="preserve"> </w:t>
      </w:r>
      <w:r w:rsidR="00531A4C" w:rsidRPr="00395794">
        <w:rPr>
          <w:rFonts w:ascii="Arial" w:hAnsi="Arial" w:cs="Arial"/>
          <w:sz w:val="22"/>
          <w:szCs w:val="22"/>
        </w:rPr>
        <w:t>p.m.</w:t>
      </w:r>
      <w:r w:rsidR="00010FCD" w:rsidRPr="00395794">
        <w:rPr>
          <w:rFonts w:ascii="Arial" w:hAnsi="Arial" w:cs="Arial"/>
          <w:sz w:val="22"/>
          <w:szCs w:val="22"/>
        </w:rPr>
        <w:t xml:space="preserve"> </w:t>
      </w:r>
      <w:r w:rsidR="0091325D" w:rsidRPr="00395794">
        <w:rPr>
          <w:rFonts w:ascii="Arial" w:hAnsi="Arial" w:cs="Arial"/>
          <w:sz w:val="22"/>
          <w:szCs w:val="22"/>
        </w:rPr>
        <w:t xml:space="preserve">se da inicio </w:t>
      </w:r>
      <w:r w:rsidR="00331FCB">
        <w:rPr>
          <w:rFonts w:ascii="Arial" w:hAnsi="Arial" w:cs="Arial"/>
          <w:sz w:val="22"/>
          <w:szCs w:val="22"/>
        </w:rPr>
        <w:t>02</w:t>
      </w:r>
      <w:r w:rsidR="000E4C70" w:rsidRPr="00395794">
        <w:rPr>
          <w:rFonts w:ascii="Arial" w:hAnsi="Arial" w:cs="Arial"/>
          <w:sz w:val="22"/>
          <w:szCs w:val="22"/>
        </w:rPr>
        <w:t xml:space="preserve"> </w:t>
      </w:r>
      <w:r w:rsidR="00010FCD" w:rsidRPr="00395794">
        <w:rPr>
          <w:rFonts w:ascii="Arial" w:hAnsi="Arial" w:cs="Arial"/>
          <w:sz w:val="22"/>
          <w:szCs w:val="22"/>
        </w:rPr>
        <w:t>Consejo Departamental de Ciencia, Tecnología e Innovación-CODECTI</w:t>
      </w:r>
      <w:r w:rsidR="00756E00" w:rsidRPr="00395794">
        <w:rPr>
          <w:rFonts w:ascii="Arial" w:hAnsi="Arial" w:cs="Arial"/>
          <w:sz w:val="22"/>
          <w:szCs w:val="22"/>
        </w:rPr>
        <w:t xml:space="preserve"> </w:t>
      </w:r>
      <w:r w:rsidR="00A469B6" w:rsidRPr="00395794">
        <w:rPr>
          <w:rFonts w:ascii="Arial" w:hAnsi="Arial" w:cs="Arial"/>
          <w:sz w:val="22"/>
          <w:szCs w:val="22"/>
        </w:rPr>
        <w:t>ordinario, con la siguiente agenda propuesta.</w:t>
      </w:r>
    </w:p>
    <w:tbl>
      <w:tblPr>
        <w:tblStyle w:val="a8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52BA8" w:rsidRPr="00395794" w14:paraId="55C674E9" w14:textId="77777777" w:rsidTr="00395794">
        <w:trPr>
          <w:trHeight w:val="367"/>
        </w:trPr>
        <w:tc>
          <w:tcPr>
            <w:tcW w:w="9923" w:type="dxa"/>
            <w:shd w:val="clear" w:color="auto" w:fill="BFBFBF"/>
          </w:tcPr>
          <w:p w14:paraId="2A66BDD6" w14:textId="58563ADE" w:rsidR="008A1C9A" w:rsidRPr="00395794" w:rsidRDefault="000E4C70" w:rsidP="00112D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57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35F22" w:rsidRPr="003957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AGENDA</w:t>
            </w:r>
          </w:p>
          <w:p w14:paraId="200AB4CA" w14:textId="24A6FFD8" w:rsidR="00152BA8" w:rsidRPr="000F058C" w:rsidRDefault="00372D3F" w:rsidP="000F058C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58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MX"/>
              </w:rPr>
              <w:t xml:space="preserve">CODECTI </w:t>
            </w:r>
            <w:r w:rsidR="00331FC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MX"/>
              </w:rPr>
              <w:t>ORDINARIO 2024</w:t>
            </w:r>
          </w:p>
        </w:tc>
      </w:tr>
      <w:tr w:rsidR="00152BA8" w:rsidRPr="00395794" w14:paraId="0DB61350" w14:textId="77777777" w:rsidTr="00395794">
        <w:trPr>
          <w:trHeight w:val="103"/>
        </w:trPr>
        <w:tc>
          <w:tcPr>
            <w:tcW w:w="9923" w:type="dxa"/>
            <w:shd w:val="clear" w:color="auto" w:fill="FFFFFF"/>
            <w:vAlign w:val="center"/>
          </w:tcPr>
          <w:p w14:paraId="72E2BBBE" w14:textId="50AE69AD" w:rsidR="003A0243" w:rsidRDefault="003A0243" w:rsidP="0020050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760" w:type="dxa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4680"/>
              <w:gridCol w:w="2980"/>
            </w:tblGrid>
            <w:tr w:rsidR="0034107E" w:rsidRPr="00430721" w14:paraId="713F97D6" w14:textId="77777777" w:rsidTr="0034107E">
              <w:trPr>
                <w:trHeight w:val="315"/>
              </w:trPr>
              <w:tc>
                <w:tcPr>
                  <w:tcW w:w="9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A47C40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AGENDA CODECTI ORDINARIO NOVIEMBRE 26 DE 2024</w:t>
                  </w:r>
                </w:p>
              </w:tc>
            </w:tr>
            <w:tr w:rsidR="0034107E" w:rsidRPr="00430721" w14:paraId="23707019" w14:textId="77777777" w:rsidTr="0034107E">
              <w:trPr>
                <w:trHeight w:val="39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0DEDC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HORA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269FA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TEMA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885D4E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RESPONSABLE</w:t>
                  </w:r>
                </w:p>
              </w:tc>
            </w:tr>
            <w:tr w:rsidR="0034107E" w:rsidRPr="00430721" w14:paraId="76705E11" w14:textId="77777777" w:rsidTr="00430721">
              <w:trPr>
                <w:trHeight w:val="69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9452D" w14:textId="77777777" w:rsidR="0034107E" w:rsidRPr="00430721" w:rsidRDefault="0034107E" w:rsidP="003410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2:30 p.m. - 2:45 p.m.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2F9DDF" w14:textId="06D3E4B2" w:rsidR="0034107E" w:rsidRPr="00430721" w:rsidRDefault="0034107E" w:rsidP="004307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1. Llamado a li</w:t>
                  </w:r>
                  <w:r w:rsidR="00430721"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sta y verificación del quorum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85BA3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Secretaría Técnica </w:t>
                  </w:r>
                </w:p>
              </w:tc>
            </w:tr>
            <w:tr w:rsidR="0034107E" w:rsidRPr="00430721" w14:paraId="50EAA080" w14:textId="77777777" w:rsidTr="00430721">
              <w:trPr>
                <w:trHeight w:val="544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5BAEB" w14:textId="77777777" w:rsidR="0034107E" w:rsidRPr="00430721" w:rsidRDefault="0034107E" w:rsidP="003410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2:45 p.m. - 3:00 p.m.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70B63E" w14:textId="77777777" w:rsidR="0034107E" w:rsidRPr="00430721" w:rsidRDefault="0034107E" w:rsidP="0034107E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2. Saludo de bienvenida e instalación del CODECTI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0C3F70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Gobernador, representante de Minciencias, Director DAPG</w:t>
                  </w:r>
                </w:p>
              </w:tc>
            </w:tr>
            <w:tr w:rsidR="0034107E" w:rsidRPr="00430721" w14:paraId="7A137FBF" w14:textId="77777777" w:rsidTr="0034107E">
              <w:trPr>
                <w:trHeight w:val="60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C2F28" w14:textId="77777777" w:rsidR="0034107E" w:rsidRPr="00430721" w:rsidRDefault="0034107E" w:rsidP="003410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3:00 p.m. - 3:30 p.m.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49F782" w14:textId="77777777" w:rsidR="0034107E" w:rsidRPr="00430721" w:rsidRDefault="0034107E" w:rsidP="0034107E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3. Lectura de Compromisos del acta anterior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A9183C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Secretaría Técnica</w:t>
                  </w:r>
                </w:p>
              </w:tc>
            </w:tr>
            <w:tr w:rsidR="0034107E" w:rsidRPr="00430721" w14:paraId="1651A154" w14:textId="77777777" w:rsidTr="00430721">
              <w:trPr>
                <w:trHeight w:val="509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8CD4D" w14:textId="77777777" w:rsidR="0034107E" w:rsidRPr="00430721" w:rsidRDefault="0034107E" w:rsidP="0034107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sz w:val="22"/>
                      <w:szCs w:val="22"/>
                    </w:rPr>
                    <w:t>3:30 p.m. - 4:30 p.m.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8FA2F" w14:textId="77777777" w:rsidR="0034107E" w:rsidRPr="00430721" w:rsidRDefault="0034107E" w:rsidP="0034107E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4. Avances Plan de trabajo 2024 y oferta institucional Plan de trabajo 2025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F2B68A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Secretaría Técnica y actores</w:t>
                  </w:r>
                </w:p>
              </w:tc>
            </w:tr>
            <w:tr w:rsidR="0034107E" w:rsidRPr="00430721" w14:paraId="2B6FD51B" w14:textId="77777777" w:rsidTr="00430721">
              <w:trPr>
                <w:trHeight w:val="715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6DB25" w14:textId="77777777" w:rsidR="0034107E" w:rsidRPr="00430721" w:rsidRDefault="0034107E" w:rsidP="003410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4:30 a.m. - 4:50</w:t>
                  </w:r>
                  <w:r w:rsidRPr="00430721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p.m.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320D29" w14:textId="6E38CDB3" w:rsidR="0034107E" w:rsidRPr="00430721" w:rsidRDefault="0034107E" w:rsidP="003410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sz w:val="22"/>
                      <w:szCs w:val="22"/>
                    </w:rPr>
                    <w:t xml:space="preserve">5. Socialización decreto de </w:t>
                  </w:r>
                  <w:r w:rsidR="00430721" w:rsidRPr="00430721">
                    <w:rPr>
                      <w:rFonts w:ascii="Arial" w:hAnsi="Arial" w:cs="Arial"/>
                      <w:sz w:val="22"/>
                      <w:szCs w:val="22"/>
                    </w:rPr>
                    <w:t>actualización</w:t>
                  </w:r>
                  <w:r w:rsidRPr="00430721">
                    <w:rPr>
                      <w:rFonts w:ascii="Arial" w:hAnsi="Arial" w:cs="Arial"/>
                      <w:sz w:val="22"/>
                      <w:szCs w:val="22"/>
                    </w:rPr>
                    <w:t xml:space="preserve"> del CODECTI, en el marco del Decreto nacional 0979 de 2024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2F94E4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Secretaría Técnica y actores de CODECTI</w:t>
                  </w:r>
                </w:p>
              </w:tc>
            </w:tr>
            <w:tr w:rsidR="0034107E" w:rsidRPr="00430721" w14:paraId="4F82766D" w14:textId="77777777" w:rsidTr="00430721">
              <w:trPr>
                <w:trHeight w:val="427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F4452" w14:textId="77777777" w:rsidR="0034107E" w:rsidRPr="00430721" w:rsidRDefault="0034107E" w:rsidP="003410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4:50 p.m. - 4:55 p.m. 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FD03FD" w14:textId="77777777" w:rsidR="0034107E" w:rsidRPr="00430721" w:rsidRDefault="0034107E" w:rsidP="0034107E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6. Proposiciones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8EC0AD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Actores CODECTI</w:t>
                  </w:r>
                </w:p>
              </w:tc>
            </w:tr>
            <w:tr w:rsidR="0034107E" w:rsidRPr="00430721" w14:paraId="1DBE8551" w14:textId="77777777" w:rsidTr="0034107E">
              <w:trPr>
                <w:trHeight w:val="60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61BAC" w14:textId="77777777" w:rsidR="0034107E" w:rsidRPr="00430721" w:rsidRDefault="0034107E" w:rsidP="003410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4:55 p.m. - 5:00 p.m. 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607ACA" w14:textId="77777777" w:rsidR="0034107E" w:rsidRPr="00430721" w:rsidRDefault="0034107E" w:rsidP="0034107E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7. Lectura acuerdos y Cierre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536109" w14:textId="77777777" w:rsidR="0034107E" w:rsidRPr="00430721" w:rsidRDefault="0034107E" w:rsidP="003410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3072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Secretaria técnica </w:t>
                  </w:r>
                </w:p>
              </w:tc>
            </w:tr>
          </w:tbl>
          <w:p w14:paraId="74E48151" w14:textId="77777777" w:rsidR="0034107E" w:rsidRDefault="0034107E" w:rsidP="0020050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019A37" w14:textId="691427FF" w:rsidR="00A13E58" w:rsidRDefault="00112D58" w:rsidP="0020050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E34">
              <w:rPr>
                <w:rFonts w:ascii="Arial" w:hAnsi="Arial" w:cs="Arial"/>
                <w:sz w:val="22"/>
                <w:szCs w:val="22"/>
              </w:rPr>
              <w:t xml:space="preserve">De acuerdo a la agenda prevista para la sesión </w:t>
            </w:r>
            <w:r w:rsidR="008A1C9A" w:rsidRPr="00460E34">
              <w:rPr>
                <w:rFonts w:ascii="Arial" w:hAnsi="Arial" w:cs="Arial"/>
                <w:sz w:val="22"/>
                <w:szCs w:val="22"/>
              </w:rPr>
              <w:t>ordinaria</w:t>
            </w:r>
            <w:r w:rsidRPr="00460E34">
              <w:rPr>
                <w:rFonts w:ascii="Arial" w:hAnsi="Arial" w:cs="Arial"/>
                <w:sz w:val="22"/>
                <w:szCs w:val="22"/>
              </w:rPr>
              <w:t xml:space="preserve">, se realizó </w:t>
            </w:r>
            <w:r w:rsidR="00556CF2">
              <w:rPr>
                <w:rFonts w:ascii="Arial" w:hAnsi="Arial" w:cs="Arial"/>
                <w:sz w:val="22"/>
                <w:szCs w:val="22"/>
              </w:rPr>
              <w:t>la verificación del quórum, con la siguiente asistencia.</w:t>
            </w:r>
          </w:p>
          <w:p w14:paraId="454F612A" w14:textId="7300BED5" w:rsidR="002C39D5" w:rsidRDefault="002C39D5" w:rsidP="0020050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A5DD59" w14:textId="77777777" w:rsidR="002C39D5" w:rsidRDefault="002C39D5" w:rsidP="0020050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9AE0C6" w14:textId="77777777" w:rsidR="009C10E8" w:rsidRPr="00395794" w:rsidRDefault="009C10E8" w:rsidP="0020050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9243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556"/>
              <w:gridCol w:w="1371"/>
              <w:gridCol w:w="1749"/>
            </w:tblGrid>
            <w:tr w:rsidR="00C81C51" w:rsidRPr="00384942" w14:paraId="73226095" w14:textId="77777777" w:rsidTr="003A0243">
              <w:trPr>
                <w:trHeight w:val="232"/>
                <w:jc w:val="center"/>
              </w:trPr>
              <w:tc>
                <w:tcPr>
                  <w:tcW w:w="9243" w:type="dxa"/>
                  <w:gridSpan w:val="4"/>
                  <w:shd w:val="clear" w:color="auto" w:fill="BFBFBF"/>
                </w:tcPr>
                <w:p w14:paraId="13D87C39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lastRenderedPageBreak/>
                    <w:t>QUÓRUM</w:t>
                  </w:r>
                </w:p>
              </w:tc>
            </w:tr>
            <w:tr w:rsidR="00C81C51" w:rsidRPr="00384942" w14:paraId="10439BC0" w14:textId="77777777" w:rsidTr="003A0243">
              <w:trPr>
                <w:trHeight w:val="232"/>
                <w:jc w:val="center"/>
              </w:trPr>
              <w:tc>
                <w:tcPr>
                  <w:tcW w:w="567" w:type="dxa"/>
                </w:tcPr>
                <w:p w14:paraId="08E03815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556" w:type="dxa"/>
                </w:tcPr>
                <w:p w14:paraId="1CD42C29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ENTIDAD/INSTITUCIÓN</w:t>
                  </w:r>
                </w:p>
              </w:tc>
              <w:tc>
                <w:tcPr>
                  <w:tcW w:w="1371" w:type="dxa"/>
                </w:tcPr>
                <w:p w14:paraId="12AEF305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b/>
                      <w:sz w:val="22"/>
                      <w:szCs w:val="22"/>
                    </w:rPr>
                    <w:t>PRESENTE</w:t>
                  </w:r>
                </w:p>
              </w:tc>
              <w:tc>
                <w:tcPr>
                  <w:tcW w:w="1749" w:type="dxa"/>
                </w:tcPr>
                <w:p w14:paraId="5CADBD4A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b/>
                      <w:sz w:val="22"/>
                      <w:szCs w:val="22"/>
                    </w:rPr>
                    <w:t>AUSENTE</w:t>
                  </w:r>
                </w:p>
              </w:tc>
            </w:tr>
            <w:tr w:rsidR="00C81C51" w:rsidRPr="00384942" w14:paraId="61E7095F" w14:textId="77777777" w:rsidTr="003A0243">
              <w:trPr>
                <w:trHeight w:val="451"/>
                <w:jc w:val="center"/>
              </w:trPr>
              <w:tc>
                <w:tcPr>
                  <w:tcW w:w="567" w:type="dxa"/>
                </w:tcPr>
                <w:p w14:paraId="0CBABC64" w14:textId="77777777" w:rsidR="00C81C51" w:rsidRPr="00384942" w:rsidRDefault="00C81C51" w:rsidP="00343BD1">
                  <w:pPr>
                    <w:ind w:right="-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56" w:type="dxa"/>
                </w:tcPr>
                <w:p w14:paraId="301F39B0" w14:textId="3B994379" w:rsidR="00C81C51" w:rsidRPr="00384942" w:rsidRDefault="009C10E8" w:rsidP="009C10E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10E8">
                    <w:rPr>
                      <w:rFonts w:ascii="Arial" w:hAnsi="Arial" w:cs="Arial"/>
                      <w:sz w:val="22"/>
                      <w:szCs w:val="22"/>
                    </w:rPr>
                    <w:t xml:space="preserve">Yeison Ferney Rojas </w:t>
                  </w:r>
                  <w:r w:rsidR="00FA1064" w:rsidRPr="009C10E8">
                    <w:rPr>
                      <w:rFonts w:ascii="Arial" w:hAnsi="Arial" w:cs="Arial"/>
                      <w:sz w:val="22"/>
                      <w:szCs w:val="22"/>
                    </w:rPr>
                    <w:t>Martínez</w:t>
                  </w:r>
                  <w:r w:rsidR="00C81C51" w:rsidRPr="00384942">
                    <w:rPr>
                      <w:rFonts w:ascii="Arial" w:hAnsi="Arial" w:cs="Arial"/>
                      <w:sz w:val="22"/>
                      <w:szCs w:val="22"/>
                    </w:rPr>
                    <w:t xml:space="preserve"> – Delegado Gobernador</w:t>
                  </w:r>
                  <w:r w:rsidR="00057812" w:rsidRPr="003849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C10E8">
                    <w:rPr>
                      <w:rFonts w:ascii="Arial" w:hAnsi="Arial" w:cs="Arial"/>
                      <w:sz w:val="22"/>
                      <w:szCs w:val="22"/>
                    </w:rPr>
                    <w:t>Kelly Johanna Castañeda Ruiz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Pr="009C10E8">
                    <w:rPr>
                      <w:rFonts w:ascii="Arial" w:hAnsi="Arial" w:cs="Arial"/>
                      <w:sz w:val="22"/>
                      <w:szCs w:val="22"/>
                    </w:rPr>
                    <w:t>Directora DAPG</w:t>
                  </w:r>
                </w:p>
              </w:tc>
              <w:tc>
                <w:tcPr>
                  <w:tcW w:w="1371" w:type="dxa"/>
                  <w:vAlign w:val="center"/>
                </w:tcPr>
                <w:p w14:paraId="38F4F4C6" w14:textId="77777777" w:rsidR="00C81C51" w:rsidRPr="00384942" w:rsidRDefault="00C81C51" w:rsidP="0028047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285F0F9F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1C51" w:rsidRPr="00384942" w14:paraId="260FF79C" w14:textId="77777777" w:rsidTr="003A0243">
              <w:trPr>
                <w:trHeight w:val="698"/>
                <w:jc w:val="center"/>
              </w:trPr>
              <w:tc>
                <w:tcPr>
                  <w:tcW w:w="567" w:type="dxa"/>
                </w:tcPr>
                <w:p w14:paraId="775F6DB5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56" w:type="dxa"/>
                </w:tcPr>
                <w:p w14:paraId="512EC15C" w14:textId="26107677" w:rsidR="00C81C51" w:rsidRDefault="00BE2D19" w:rsidP="0046403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2D19">
                    <w:rPr>
                      <w:rFonts w:ascii="Arial" w:hAnsi="Arial" w:cs="Arial"/>
                      <w:sz w:val="22"/>
                      <w:szCs w:val="22"/>
                    </w:rPr>
                    <w:t>Willy Alejandro Rodríguez Rojas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>
                    <w:t xml:space="preserve"> </w:t>
                  </w:r>
                  <w:r w:rsidRPr="00BE2D19">
                    <w:rPr>
                      <w:rFonts w:ascii="Arial" w:hAnsi="Arial" w:cs="Arial"/>
                      <w:sz w:val="22"/>
                      <w:szCs w:val="22"/>
                    </w:rPr>
                    <w:t>Alcalde de San José del Guaviare</w:t>
                  </w:r>
                </w:p>
                <w:p w14:paraId="69AE0FD3" w14:textId="2E90380F" w:rsidR="00BE2D19" w:rsidRPr="00384942" w:rsidRDefault="00AD783A" w:rsidP="0046403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D783A">
                    <w:rPr>
                      <w:rFonts w:ascii="Arial" w:hAnsi="Arial" w:cs="Arial"/>
                      <w:sz w:val="22"/>
                      <w:szCs w:val="22"/>
                    </w:rPr>
                    <w:t>Sandra Patricia Bejarano Gómez</w:t>
                  </w:r>
                  <w:r w:rsidR="0043072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E2D19">
                    <w:rPr>
                      <w:rFonts w:ascii="Arial" w:hAnsi="Arial" w:cs="Arial"/>
                      <w:sz w:val="22"/>
                      <w:szCs w:val="22"/>
                    </w:rPr>
                    <w:t>– Profesional de apoyo</w:t>
                  </w:r>
                </w:p>
              </w:tc>
              <w:tc>
                <w:tcPr>
                  <w:tcW w:w="1371" w:type="dxa"/>
                  <w:vAlign w:val="center"/>
                </w:tcPr>
                <w:p w14:paraId="55A1F5E8" w14:textId="77777777" w:rsidR="00C81C51" w:rsidRPr="00384942" w:rsidRDefault="00C81C51" w:rsidP="0028047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4163A078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1C51" w:rsidRPr="00384942" w14:paraId="42D0F491" w14:textId="77777777" w:rsidTr="003A0243">
              <w:trPr>
                <w:trHeight w:val="465"/>
                <w:jc w:val="center"/>
              </w:trPr>
              <w:tc>
                <w:tcPr>
                  <w:tcW w:w="567" w:type="dxa"/>
                </w:tcPr>
                <w:p w14:paraId="4D9AD13F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56" w:type="dxa"/>
                </w:tcPr>
                <w:p w14:paraId="6D770DB5" w14:textId="24B30EEA" w:rsidR="00C81C51" w:rsidRDefault="00FB348B" w:rsidP="0019509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348B">
                    <w:rPr>
                      <w:rFonts w:ascii="Arial" w:hAnsi="Arial" w:cs="Arial"/>
                      <w:sz w:val="22"/>
                      <w:szCs w:val="22"/>
                    </w:rPr>
                    <w:t>Jhonny Jaiber Casanova López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– </w:t>
                  </w:r>
                  <w:r w:rsidRPr="00FB348B">
                    <w:rPr>
                      <w:rFonts w:ascii="Arial" w:hAnsi="Arial" w:cs="Arial"/>
                      <w:sz w:val="22"/>
                      <w:szCs w:val="22"/>
                    </w:rPr>
                    <w:t>Alcalde</w:t>
                  </w:r>
                </w:p>
                <w:p w14:paraId="6A5DD4A5" w14:textId="56A9E93C" w:rsidR="00FB348B" w:rsidRPr="00384942" w:rsidRDefault="00FB348B" w:rsidP="0019509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348B">
                    <w:rPr>
                      <w:rFonts w:ascii="Arial" w:hAnsi="Arial" w:cs="Arial"/>
                      <w:sz w:val="22"/>
                      <w:szCs w:val="22"/>
                    </w:rPr>
                    <w:t xml:space="preserve">Jhon </w:t>
                  </w:r>
                  <w:r w:rsidR="008D747D" w:rsidRPr="00FB348B">
                    <w:rPr>
                      <w:rFonts w:ascii="Arial" w:hAnsi="Arial" w:cs="Arial"/>
                      <w:sz w:val="22"/>
                      <w:szCs w:val="22"/>
                    </w:rPr>
                    <w:t>Sebastián</w:t>
                  </w:r>
                  <w:r w:rsidRPr="00FB348B">
                    <w:rPr>
                      <w:rFonts w:ascii="Arial" w:hAnsi="Arial" w:cs="Arial"/>
                      <w:sz w:val="22"/>
                      <w:szCs w:val="22"/>
                    </w:rPr>
                    <w:t xml:space="preserve"> Cifuentes Torres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Pr="00FB348B">
                    <w:rPr>
                      <w:rFonts w:ascii="Arial" w:hAnsi="Arial" w:cs="Arial"/>
                      <w:sz w:val="22"/>
                      <w:szCs w:val="22"/>
                    </w:rPr>
                    <w:t>Profesional de Apoyo</w:t>
                  </w:r>
                </w:p>
              </w:tc>
              <w:tc>
                <w:tcPr>
                  <w:tcW w:w="1371" w:type="dxa"/>
                  <w:vAlign w:val="center"/>
                </w:tcPr>
                <w:p w14:paraId="2CB3BD05" w14:textId="77777777" w:rsidR="00C81C51" w:rsidRPr="00144962" w:rsidRDefault="00C81C51" w:rsidP="003A0243">
                  <w:pPr>
                    <w:pStyle w:val="Prrafodelista"/>
                    <w:numPr>
                      <w:ilvl w:val="0"/>
                      <w:numId w:val="12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0667450F" w14:textId="77777777" w:rsidR="00C81C51" w:rsidRPr="00460E34" w:rsidRDefault="00C81C51" w:rsidP="00556CF2">
                  <w:pPr>
                    <w:pStyle w:val="Prrafodelista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1C51" w:rsidRPr="00384942" w14:paraId="5BF01ABA" w14:textId="77777777" w:rsidTr="00AD783A">
              <w:trPr>
                <w:trHeight w:val="312"/>
                <w:jc w:val="center"/>
              </w:trPr>
              <w:tc>
                <w:tcPr>
                  <w:tcW w:w="567" w:type="dxa"/>
                </w:tcPr>
                <w:p w14:paraId="65432748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556" w:type="dxa"/>
                </w:tcPr>
                <w:p w14:paraId="238E3DAA" w14:textId="39D52189" w:rsidR="004240E9" w:rsidRPr="00384942" w:rsidRDefault="00AD783A" w:rsidP="004240E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D783A">
                    <w:rPr>
                      <w:rFonts w:ascii="Arial" w:hAnsi="Arial" w:cs="Arial"/>
                      <w:sz w:val="22"/>
                      <w:szCs w:val="22"/>
                    </w:rPr>
                    <w:t>Luz Mery Gualteros Garzón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AD783A">
                    <w:rPr>
                      <w:rFonts w:ascii="Arial" w:hAnsi="Arial" w:cs="Arial"/>
                      <w:sz w:val="22"/>
                      <w:szCs w:val="22"/>
                    </w:rPr>
                    <w:t>Contratista Minciencias</w:t>
                  </w:r>
                </w:p>
              </w:tc>
              <w:tc>
                <w:tcPr>
                  <w:tcW w:w="1371" w:type="dxa"/>
                  <w:vAlign w:val="center"/>
                </w:tcPr>
                <w:p w14:paraId="22E0678B" w14:textId="77777777" w:rsidR="00C81C51" w:rsidRPr="00384942" w:rsidRDefault="00C81C51" w:rsidP="0028047B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15F10F99" w14:textId="77777777" w:rsidR="00C81C51" w:rsidRPr="00384942" w:rsidRDefault="00C81C51" w:rsidP="0020050D">
                  <w:pPr>
                    <w:pStyle w:val="Prrafodelista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1C51" w:rsidRPr="00384942" w14:paraId="6092FB75" w14:textId="77777777" w:rsidTr="00AD783A">
              <w:trPr>
                <w:trHeight w:val="1124"/>
                <w:jc w:val="center"/>
              </w:trPr>
              <w:tc>
                <w:tcPr>
                  <w:tcW w:w="567" w:type="dxa"/>
                </w:tcPr>
                <w:p w14:paraId="253E299D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556" w:type="dxa"/>
                </w:tcPr>
                <w:p w14:paraId="4174FC33" w14:textId="11CB3205" w:rsidR="00C81C51" w:rsidRDefault="0034509D" w:rsidP="0034509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509D">
                    <w:rPr>
                      <w:rFonts w:ascii="Arial" w:hAnsi="Arial" w:cs="Arial"/>
                      <w:sz w:val="22"/>
                      <w:szCs w:val="22"/>
                    </w:rPr>
                    <w:t xml:space="preserve">Gustavo Adolfo Acosta </w:t>
                  </w:r>
                  <w:r w:rsidR="0055076A" w:rsidRPr="0034509D">
                    <w:rPr>
                      <w:rFonts w:ascii="Arial" w:hAnsi="Arial" w:cs="Arial"/>
                      <w:sz w:val="22"/>
                      <w:szCs w:val="22"/>
                    </w:rPr>
                    <w:t>Rodríguez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Pr="0034509D">
                    <w:rPr>
                      <w:rFonts w:ascii="Arial" w:hAnsi="Arial" w:cs="Arial"/>
                      <w:sz w:val="22"/>
                      <w:szCs w:val="22"/>
                    </w:rPr>
                    <w:t>Subdirector (E) Centro de Desarrollo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34509D">
                    <w:rPr>
                      <w:rFonts w:ascii="Arial" w:hAnsi="Arial" w:cs="Arial"/>
                      <w:sz w:val="22"/>
                      <w:szCs w:val="22"/>
                    </w:rPr>
                    <w:t>Agroindustrial Turístico y Tecnológico del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34509D">
                    <w:rPr>
                      <w:rFonts w:ascii="Arial" w:hAnsi="Arial" w:cs="Arial"/>
                      <w:sz w:val="22"/>
                      <w:szCs w:val="22"/>
                    </w:rPr>
                    <w:t>Guaviare.</w:t>
                  </w:r>
                </w:p>
                <w:p w14:paraId="136E39F1" w14:textId="005F31E1" w:rsidR="0034509D" w:rsidRPr="00384942" w:rsidRDefault="0055076A" w:rsidP="00AD783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55076A">
                    <w:rPr>
                      <w:rFonts w:ascii="Arial" w:hAnsi="Arial" w:cs="Arial"/>
                      <w:sz w:val="22"/>
                      <w:szCs w:val="22"/>
                    </w:rPr>
                    <w:t>Helbert</w:t>
                  </w:r>
                  <w:proofErr w:type="spellEnd"/>
                  <w:r w:rsidRPr="0055076A">
                    <w:rPr>
                      <w:rFonts w:ascii="Arial" w:hAnsi="Arial" w:cs="Arial"/>
                      <w:sz w:val="22"/>
                      <w:szCs w:val="22"/>
                    </w:rPr>
                    <w:t xml:space="preserve"> Giovanni Rodríguez López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Pr="0055076A">
                    <w:rPr>
                      <w:rFonts w:ascii="Arial" w:hAnsi="Arial" w:cs="Arial"/>
                      <w:sz w:val="22"/>
                      <w:szCs w:val="22"/>
                    </w:rPr>
                    <w:t>Dinamizador SENNOVA</w:t>
                  </w:r>
                </w:p>
              </w:tc>
              <w:tc>
                <w:tcPr>
                  <w:tcW w:w="1371" w:type="dxa"/>
                  <w:vAlign w:val="center"/>
                </w:tcPr>
                <w:p w14:paraId="06B197CA" w14:textId="77777777" w:rsidR="00C81C51" w:rsidRPr="00AD783A" w:rsidRDefault="00C81C51" w:rsidP="003248BF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6618CD90" w14:textId="77777777" w:rsidR="00C81C51" w:rsidRPr="003A0243" w:rsidRDefault="00C81C51" w:rsidP="00AD783A">
                  <w:pPr>
                    <w:pStyle w:val="Prrafodelista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1C51" w:rsidRPr="00384942" w14:paraId="2AA6B159" w14:textId="77777777" w:rsidTr="003A0243">
              <w:trPr>
                <w:trHeight w:val="232"/>
                <w:jc w:val="center"/>
              </w:trPr>
              <w:tc>
                <w:tcPr>
                  <w:tcW w:w="567" w:type="dxa"/>
                </w:tcPr>
                <w:p w14:paraId="01C591CC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556" w:type="dxa"/>
                </w:tcPr>
                <w:p w14:paraId="54901E50" w14:textId="361E5488" w:rsidR="00C81C51" w:rsidRPr="00384942" w:rsidRDefault="0055076A" w:rsidP="00756E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76A">
                    <w:rPr>
                      <w:rFonts w:ascii="Arial" w:hAnsi="Arial" w:cs="Arial"/>
                      <w:sz w:val="22"/>
                      <w:szCs w:val="22"/>
                    </w:rPr>
                    <w:t xml:space="preserve">Ana Isabel </w:t>
                  </w:r>
                  <w:r w:rsidR="00154470" w:rsidRPr="0055076A">
                    <w:rPr>
                      <w:rFonts w:ascii="Arial" w:hAnsi="Arial" w:cs="Arial"/>
                      <w:sz w:val="22"/>
                      <w:szCs w:val="22"/>
                    </w:rPr>
                    <w:t>Gavilán</w:t>
                  </w:r>
                  <w:r w:rsidRPr="0055076A">
                    <w:rPr>
                      <w:rFonts w:ascii="Arial" w:hAnsi="Arial" w:cs="Arial"/>
                      <w:sz w:val="22"/>
                      <w:szCs w:val="22"/>
                    </w:rPr>
                    <w:t xml:space="preserve"> Reina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Pr="0055076A">
                    <w:rPr>
                      <w:rFonts w:ascii="Arial" w:hAnsi="Arial" w:cs="Arial"/>
                      <w:sz w:val="22"/>
                      <w:szCs w:val="22"/>
                    </w:rPr>
                    <w:t>Coordinadora sede</w:t>
                  </w:r>
                </w:p>
              </w:tc>
              <w:tc>
                <w:tcPr>
                  <w:tcW w:w="1371" w:type="dxa"/>
                  <w:vAlign w:val="center"/>
                </w:tcPr>
                <w:p w14:paraId="37E7CA8A" w14:textId="77777777" w:rsidR="00C81C51" w:rsidRPr="00AD783A" w:rsidRDefault="00C81C51" w:rsidP="003248BF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5251E40D" w14:textId="77777777" w:rsidR="00C81C51" w:rsidRPr="00460E34" w:rsidRDefault="00C81C51" w:rsidP="00AD783A">
                  <w:pPr>
                    <w:pStyle w:val="Prrafodelista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1C51" w:rsidRPr="00384942" w14:paraId="1585D8E9" w14:textId="77777777" w:rsidTr="003A0243">
              <w:trPr>
                <w:trHeight w:val="232"/>
                <w:jc w:val="center"/>
              </w:trPr>
              <w:tc>
                <w:tcPr>
                  <w:tcW w:w="567" w:type="dxa"/>
                </w:tcPr>
                <w:p w14:paraId="57EE6904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556" w:type="dxa"/>
                </w:tcPr>
                <w:p w14:paraId="52550BD5" w14:textId="304D91B4" w:rsidR="00C81C51" w:rsidRPr="00384942" w:rsidRDefault="00C81C51" w:rsidP="00756E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54470" w:rsidRPr="00154470">
                    <w:rPr>
                      <w:rFonts w:ascii="Arial" w:hAnsi="Arial" w:cs="Arial"/>
                      <w:sz w:val="22"/>
                      <w:szCs w:val="22"/>
                    </w:rPr>
                    <w:t>Clinton Conejo Cuan</w:t>
                  </w:r>
                  <w:r w:rsidR="00154470"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="00154470" w:rsidRPr="00154470">
                    <w:rPr>
                      <w:rFonts w:ascii="Arial" w:hAnsi="Arial" w:cs="Arial"/>
                      <w:sz w:val="22"/>
                      <w:szCs w:val="22"/>
                    </w:rPr>
                    <w:t>Enlace en San José del Guaviare</w:t>
                  </w:r>
                </w:p>
              </w:tc>
              <w:tc>
                <w:tcPr>
                  <w:tcW w:w="1371" w:type="dxa"/>
                  <w:vAlign w:val="center"/>
                </w:tcPr>
                <w:p w14:paraId="23B3C6EB" w14:textId="77777777" w:rsidR="00C81C51" w:rsidRPr="00384942" w:rsidRDefault="00C81C51" w:rsidP="0028047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42E2E55C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1C51" w:rsidRPr="00384942" w14:paraId="63769EF9" w14:textId="77777777" w:rsidTr="003A0243">
              <w:trPr>
                <w:trHeight w:val="465"/>
                <w:jc w:val="center"/>
              </w:trPr>
              <w:tc>
                <w:tcPr>
                  <w:tcW w:w="567" w:type="dxa"/>
                </w:tcPr>
                <w:p w14:paraId="4ADF17FE" w14:textId="77777777" w:rsidR="00C81C51" w:rsidRPr="00384942" w:rsidRDefault="00C81C5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556" w:type="dxa"/>
                </w:tcPr>
                <w:p w14:paraId="6BA851B3" w14:textId="6A0458A3" w:rsidR="00C81C51" w:rsidRPr="00384942" w:rsidRDefault="00763A29" w:rsidP="00756E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Oscar Augusto Z</w:t>
                  </w:r>
                  <w:r w:rsidRPr="00763A29">
                    <w:rPr>
                      <w:rFonts w:ascii="Arial" w:hAnsi="Arial" w:cs="Arial"/>
                      <w:sz w:val="22"/>
                      <w:szCs w:val="22"/>
                    </w:rPr>
                    <w:t>uluaga Muñoz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Pr="00763A29">
                    <w:rPr>
                      <w:rFonts w:ascii="Arial" w:hAnsi="Arial" w:cs="Arial"/>
                      <w:sz w:val="22"/>
                      <w:szCs w:val="22"/>
                    </w:rPr>
                    <w:t>Coordinador de la sede de San José del Guaviare</w:t>
                  </w:r>
                </w:p>
              </w:tc>
              <w:tc>
                <w:tcPr>
                  <w:tcW w:w="1371" w:type="dxa"/>
                  <w:vAlign w:val="center"/>
                </w:tcPr>
                <w:p w14:paraId="3353257B" w14:textId="2835D564" w:rsidR="00C81C51" w:rsidRPr="00460E34" w:rsidRDefault="00C81C51" w:rsidP="00AD783A">
                  <w:pPr>
                    <w:pStyle w:val="Prrafodelista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17D1B76D" w14:textId="77777777" w:rsidR="00C81C51" w:rsidRPr="00384942" w:rsidRDefault="00C81C51" w:rsidP="003248BF">
                  <w:pPr>
                    <w:pStyle w:val="Prrafodelista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63A29" w:rsidRPr="00384942" w14:paraId="63E10A5E" w14:textId="77777777" w:rsidTr="003A0243">
              <w:trPr>
                <w:trHeight w:val="465"/>
                <w:jc w:val="center"/>
              </w:trPr>
              <w:tc>
                <w:tcPr>
                  <w:tcW w:w="567" w:type="dxa"/>
                </w:tcPr>
                <w:p w14:paraId="6F803663" w14:textId="3645AE91" w:rsidR="00763A29" w:rsidRPr="00384942" w:rsidRDefault="00763A29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556" w:type="dxa"/>
                </w:tcPr>
                <w:p w14:paraId="24B35F7D" w14:textId="227CEDBC" w:rsidR="00763A29" w:rsidRPr="00384942" w:rsidRDefault="00763A29" w:rsidP="00763A2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 xml:space="preserve">Fran </w:t>
                  </w:r>
                  <w:proofErr w:type="spellStart"/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>Helver</w:t>
                  </w:r>
                  <w:proofErr w:type="spellEnd"/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 xml:space="preserve"> Garzón Lozano – Director Cámara de Co</w:t>
                  </w:r>
                  <w:r w:rsidR="00A41EFC">
                    <w:rPr>
                      <w:rFonts w:ascii="Arial" w:hAnsi="Arial" w:cs="Arial"/>
                      <w:sz w:val="22"/>
                      <w:szCs w:val="22"/>
                    </w:rPr>
                    <w:t>mercio de San José del Guaviare – Álvaro Javier Bejarano Ladino Director de Competitividad</w:t>
                  </w:r>
                </w:p>
              </w:tc>
              <w:tc>
                <w:tcPr>
                  <w:tcW w:w="1371" w:type="dxa"/>
                  <w:vAlign w:val="center"/>
                </w:tcPr>
                <w:p w14:paraId="10630B11" w14:textId="77777777" w:rsidR="00763A29" w:rsidRPr="00460E34" w:rsidRDefault="00763A29" w:rsidP="00AD783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42AC37AF" w14:textId="77777777" w:rsidR="00763A29" w:rsidRPr="00384942" w:rsidRDefault="00763A29" w:rsidP="00460E34">
                  <w:pPr>
                    <w:pStyle w:val="Prrafodelista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63A29" w:rsidRPr="00384942" w14:paraId="2DDB8DD7" w14:textId="77777777" w:rsidTr="003A0243">
              <w:trPr>
                <w:trHeight w:val="451"/>
                <w:jc w:val="center"/>
              </w:trPr>
              <w:tc>
                <w:tcPr>
                  <w:tcW w:w="567" w:type="dxa"/>
                </w:tcPr>
                <w:p w14:paraId="2411C373" w14:textId="4AE32E24" w:rsidR="00763A29" w:rsidRPr="00384942" w:rsidRDefault="00A81DF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556" w:type="dxa"/>
                </w:tcPr>
                <w:p w14:paraId="3ABB1A1A" w14:textId="7475987D" w:rsidR="00763A29" w:rsidRDefault="00E96024" w:rsidP="00756E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6024">
                    <w:rPr>
                      <w:rFonts w:ascii="Arial" w:hAnsi="Arial" w:cs="Arial"/>
                      <w:sz w:val="22"/>
                      <w:szCs w:val="22"/>
                    </w:rPr>
                    <w:t>Edwin Agudelo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81DF1">
                    <w:rPr>
                      <w:rFonts w:ascii="Arial" w:hAnsi="Arial" w:cs="Arial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96024">
                    <w:rPr>
                      <w:rFonts w:ascii="Arial" w:hAnsi="Arial" w:cs="Arial"/>
                      <w:sz w:val="22"/>
                      <w:szCs w:val="22"/>
                    </w:rPr>
                    <w:t>Coordinador</w:t>
                  </w:r>
                </w:p>
                <w:p w14:paraId="5883D038" w14:textId="22CC5432" w:rsidR="00A81DF1" w:rsidRPr="00384942" w:rsidRDefault="00A81DF1" w:rsidP="00756E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Sandra Castro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 Investigador</w:t>
                  </w:r>
                </w:p>
              </w:tc>
              <w:tc>
                <w:tcPr>
                  <w:tcW w:w="1371" w:type="dxa"/>
                  <w:vAlign w:val="center"/>
                </w:tcPr>
                <w:p w14:paraId="53D7CC15" w14:textId="77777777" w:rsidR="00763A29" w:rsidRPr="00460E34" w:rsidRDefault="00763A29" w:rsidP="00460E34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18BD365F" w14:textId="77777777" w:rsidR="00763A29" w:rsidRPr="00384942" w:rsidRDefault="00763A29" w:rsidP="00460E34">
                  <w:pPr>
                    <w:pStyle w:val="Prrafodelista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81C51" w:rsidRPr="00384942" w14:paraId="77F43F70" w14:textId="77777777" w:rsidTr="003A0243">
              <w:trPr>
                <w:trHeight w:val="698"/>
                <w:jc w:val="center"/>
              </w:trPr>
              <w:tc>
                <w:tcPr>
                  <w:tcW w:w="567" w:type="dxa"/>
                </w:tcPr>
                <w:p w14:paraId="58BD9025" w14:textId="04041D7E" w:rsidR="00C81C51" w:rsidRPr="00384942" w:rsidRDefault="00A81DF1" w:rsidP="00A81D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556" w:type="dxa"/>
                </w:tcPr>
                <w:p w14:paraId="3E5A20C4" w14:textId="5D8FB9BA" w:rsidR="00A81DF1" w:rsidRPr="00384942" w:rsidRDefault="00A81DF1" w:rsidP="00AD783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Juan Gabriel Useche Tobón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D783A">
                    <w:rPr>
                      <w:rFonts w:ascii="Arial" w:hAnsi="Arial" w:cs="Arial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D783A">
                    <w:rPr>
                      <w:rFonts w:ascii="Arial" w:hAnsi="Arial" w:cs="Arial"/>
                      <w:sz w:val="22"/>
                      <w:szCs w:val="22"/>
                    </w:rPr>
                    <w:t xml:space="preserve">Presidente </w:t>
                  </w: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 xml:space="preserve"> ASOPROCAUCHO</w:t>
                  </w:r>
                </w:p>
              </w:tc>
              <w:tc>
                <w:tcPr>
                  <w:tcW w:w="1371" w:type="dxa"/>
                  <w:vAlign w:val="center"/>
                </w:tcPr>
                <w:p w14:paraId="22A7CCC2" w14:textId="77777777" w:rsidR="00C81C51" w:rsidRPr="00384942" w:rsidRDefault="00C81C51" w:rsidP="003A0243">
                  <w:pPr>
                    <w:ind w:left="3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1A66E1E1" w14:textId="77777777" w:rsidR="00C81C51" w:rsidRPr="003A0243" w:rsidRDefault="00C81C51" w:rsidP="003A0243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1C51" w:rsidRPr="00384942" w14:paraId="0A57A5B4" w14:textId="77777777" w:rsidTr="003A0243">
              <w:trPr>
                <w:trHeight w:val="465"/>
                <w:jc w:val="center"/>
              </w:trPr>
              <w:tc>
                <w:tcPr>
                  <w:tcW w:w="567" w:type="dxa"/>
                </w:tcPr>
                <w:p w14:paraId="7032AF8F" w14:textId="3155C129" w:rsidR="00C81C51" w:rsidRPr="00384942" w:rsidRDefault="00A81DF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556" w:type="dxa"/>
                </w:tcPr>
                <w:p w14:paraId="251B1B9C" w14:textId="196CAA89" w:rsidR="00C81C51" w:rsidRPr="00384942" w:rsidRDefault="00A81DF1" w:rsidP="00756E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Angie Tatiana Muñoz González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– Representante </w:t>
                  </w: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SCIENCE BOT</w:t>
                  </w:r>
                </w:p>
              </w:tc>
              <w:tc>
                <w:tcPr>
                  <w:tcW w:w="1371" w:type="dxa"/>
                  <w:vAlign w:val="center"/>
                </w:tcPr>
                <w:p w14:paraId="1BFEF0DD" w14:textId="77777777" w:rsidR="00C81C51" w:rsidRPr="00384942" w:rsidRDefault="00C81C51" w:rsidP="00AD783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1E6B02D0" w14:textId="77777777" w:rsidR="00C81C51" w:rsidRPr="003A0243" w:rsidRDefault="00C81C51" w:rsidP="00AD783A">
                  <w:pPr>
                    <w:pStyle w:val="Prrafodelista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1C51" w:rsidRPr="00384942" w14:paraId="159DF454" w14:textId="77777777" w:rsidTr="003A0243">
              <w:trPr>
                <w:trHeight w:val="232"/>
                <w:jc w:val="center"/>
              </w:trPr>
              <w:tc>
                <w:tcPr>
                  <w:tcW w:w="567" w:type="dxa"/>
                </w:tcPr>
                <w:p w14:paraId="5F7CB072" w14:textId="64060888" w:rsidR="00C81C51" w:rsidRPr="00384942" w:rsidRDefault="00A81DF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13 </w:t>
                  </w:r>
                </w:p>
              </w:tc>
              <w:tc>
                <w:tcPr>
                  <w:tcW w:w="5556" w:type="dxa"/>
                </w:tcPr>
                <w:p w14:paraId="4211FB10" w14:textId="0F71C42B" w:rsidR="00C81C51" w:rsidRPr="00384942" w:rsidRDefault="00A81DF1" w:rsidP="00756E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Marbe</w:t>
                  </w:r>
                  <w:proofErr w:type="spellEnd"/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 xml:space="preserve"> Luz Becerra Suarez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Representante Indígenas</w:t>
                  </w:r>
                </w:p>
              </w:tc>
              <w:tc>
                <w:tcPr>
                  <w:tcW w:w="1371" w:type="dxa"/>
                  <w:vAlign w:val="center"/>
                </w:tcPr>
                <w:p w14:paraId="46D97339" w14:textId="77777777" w:rsidR="00C81C51" w:rsidRPr="00384942" w:rsidRDefault="00C81C51" w:rsidP="00195095">
                  <w:pPr>
                    <w:pStyle w:val="Prrafodelista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1F262674" w14:textId="77777777" w:rsidR="00C81C51" w:rsidRPr="00384942" w:rsidRDefault="00C81C51" w:rsidP="003A0243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1C51" w:rsidRPr="00384942" w14:paraId="3827FE91" w14:textId="77777777" w:rsidTr="003A0243">
              <w:trPr>
                <w:trHeight w:val="451"/>
                <w:jc w:val="center"/>
              </w:trPr>
              <w:tc>
                <w:tcPr>
                  <w:tcW w:w="567" w:type="dxa"/>
                </w:tcPr>
                <w:p w14:paraId="67B2F93A" w14:textId="5DA567E2" w:rsidR="00C81C51" w:rsidRPr="00384942" w:rsidRDefault="00A81DF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556" w:type="dxa"/>
                </w:tcPr>
                <w:p w14:paraId="67D86C9D" w14:textId="77777777" w:rsidR="00A81DF1" w:rsidRPr="00A81DF1" w:rsidRDefault="00A81DF1" w:rsidP="00A81DF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Cristian Barón 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 xml:space="preserve">Representantes </w:t>
                  </w:r>
                </w:p>
                <w:p w14:paraId="5810278C" w14:textId="53B3B3CB" w:rsidR="00C81C51" w:rsidRPr="00384942" w:rsidRDefault="00A81DF1" w:rsidP="00A81DF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Recicladora Barón</w:t>
                  </w:r>
                </w:p>
              </w:tc>
              <w:tc>
                <w:tcPr>
                  <w:tcW w:w="1371" w:type="dxa"/>
                  <w:vAlign w:val="center"/>
                </w:tcPr>
                <w:p w14:paraId="7EC9FAE6" w14:textId="77777777" w:rsidR="00C81C51" w:rsidRPr="00384942" w:rsidRDefault="00C81C51" w:rsidP="00AD783A">
                  <w:pPr>
                    <w:pStyle w:val="Prrafodelista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25AB4FFA" w14:textId="77777777" w:rsidR="00C81C51" w:rsidRPr="00384942" w:rsidRDefault="00C81C51" w:rsidP="003248BF">
                  <w:pPr>
                    <w:pStyle w:val="Prrafodelista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81C51" w:rsidRPr="00384942" w14:paraId="561218B7" w14:textId="77777777" w:rsidTr="003A0243">
              <w:trPr>
                <w:trHeight w:val="465"/>
                <w:jc w:val="center"/>
              </w:trPr>
              <w:tc>
                <w:tcPr>
                  <w:tcW w:w="567" w:type="dxa"/>
                </w:tcPr>
                <w:p w14:paraId="715DC4DC" w14:textId="04D36F98" w:rsidR="00C81C51" w:rsidRPr="00384942" w:rsidRDefault="00A81DF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556" w:type="dxa"/>
                </w:tcPr>
                <w:p w14:paraId="35561100" w14:textId="5DF62712" w:rsidR="00C81C51" w:rsidRPr="00384942" w:rsidRDefault="00A81DF1" w:rsidP="00A81DF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Azucena Moreno Silva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– Representante </w:t>
                  </w: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Consejo Consultivo de Mujeres</w:t>
                  </w:r>
                </w:p>
              </w:tc>
              <w:tc>
                <w:tcPr>
                  <w:tcW w:w="1371" w:type="dxa"/>
                  <w:vAlign w:val="center"/>
                </w:tcPr>
                <w:p w14:paraId="41D70830" w14:textId="77777777" w:rsidR="00C81C51" w:rsidRPr="00384942" w:rsidRDefault="00C81C51" w:rsidP="00AD783A">
                  <w:pPr>
                    <w:pStyle w:val="Prrafodelista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7161F572" w14:textId="77777777" w:rsidR="00C81C51" w:rsidRPr="00384942" w:rsidRDefault="00C81C51" w:rsidP="003248BF">
                  <w:pPr>
                    <w:pStyle w:val="Prrafodelista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81C51" w:rsidRPr="00384942" w14:paraId="43EB1607" w14:textId="77777777" w:rsidTr="003A0243">
              <w:trPr>
                <w:trHeight w:val="383"/>
                <w:jc w:val="center"/>
              </w:trPr>
              <w:tc>
                <w:tcPr>
                  <w:tcW w:w="567" w:type="dxa"/>
                </w:tcPr>
                <w:p w14:paraId="0F4AF987" w14:textId="1E6994C2" w:rsidR="00C81C51" w:rsidRPr="00384942" w:rsidRDefault="00A81DF1" w:rsidP="00C81C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556" w:type="dxa"/>
                </w:tcPr>
                <w:p w14:paraId="4A5369BD" w14:textId="74D86E97" w:rsidR="00C81C51" w:rsidRPr="00384942" w:rsidRDefault="00A81DF1" w:rsidP="0015447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Yaneth Rentería Aguilar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Pr="00A81DF1">
                    <w:rPr>
                      <w:rFonts w:ascii="Arial" w:hAnsi="Arial" w:cs="Arial"/>
                      <w:sz w:val="22"/>
                      <w:szCs w:val="22"/>
                    </w:rPr>
                    <w:t>Representante AMAFROOSHUM</w:t>
                  </w:r>
                </w:p>
              </w:tc>
              <w:tc>
                <w:tcPr>
                  <w:tcW w:w="1371" w:type="dxa"/>
                  <w:vAlign w:val="center"/>
                </w:tcPr>
                <w:p w14:paraId="7D0C4C40" w14:textId="77777777" w:rsidR="00C81C51" w:rsidRPr="003A0243" w:rsidRDefault="00C81C51" w:rsidP="00AD783A">
                  <w:pPr>
                    <w:pStyle w:val="Prrafodelista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5BD63639" w14:textId="77777777" w:rsidR="00C81C51" w:rsidRPr="00384942" w:rsidRDefault="00C81C51" w:rsidP="003248BF">
                  <w:pPr>
                    <w:pStyle w:val="Prrafodelista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1CF65AC" w14:textId="77777777" w:rsidR="002C39D5" w:rsidRDefault="002C39D5" w:rsidP="005F5A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9092B" w14:textId="448A89A5" w:rsidR="0089103B" w:rsidRDefault="0017154B" w:rsidP="005F5A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Participantes invitados </w:t>
            </w:r>
          </w:p>
          <w:p w14:paraId="33C924C6" w14:textId="318EB8D8" w:rsidR="0017154B" w:rsidRDefault="0017154B" w:rsidP="005F5A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55FC60" w14:textId="77777777" w:rsidR="002C39D5" w:rsidRDefault="002C39D5" w:rsidP="005F5A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243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9"/>
              <w:gridCol w:w="6476"/>
              <w:gridCol w:w="2068"/>
            </w:tblGrid>
            <w:tr w:rsidR="002D7A5D" w:rsidRPr="00384942" w14:paraId="5A0AA404" w14:textId="77777777" w:rsidTr="00556CF2">
              <w:trPr>
                <w:trHeight w:val="232"/>
                <w:jc w:val="center"/>
              </w:trPr>
              <w:tc>
                <w:tcPr>
                  <w:tcW w:w="699" w:type="dxa"/>
                </w:tcPr>
                <w:p w14:paraId="72B097B7" w14:textId="77777777" w:rsidR="002D7A5D" w:rsidRPr="00384942" w:rsidRDefault="002D7A5D" w:rsidP="002D7A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476" w:type="dxa"/>
                </w:tcPr>
                <w:p w14:paraId="7BB9491A" w14:textId="77777777" w:rsidR="002D7A5D" w:rsidRPr="00384942" w:rsidRDefault="002D7A5D" w:rsidP="002D7A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ENTIDAD/INSTITUCIÓN</w:t>
                  </w:r>
                </w:p>
              </w:tc>
              <w:tc>
                <w:tcPr>
                  <w:tcW w:w="2068" w:type="dxa"/>
                </w:tcPr>
                <w:p w14:paraId="0E3673F1" w14:textId="378EF36C" w:rsidR="002D7A5D" w:rsidRPr="00384942" w:rsidRDefault="002D7A5D" w:rsidP="002D7A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INSTITUCIÓN</w:t>
                  </w:r>
                </w:p>
              </w:tc>
            </w:tr>
            <w:tr w:rsidR="002D7A5D" w:rsidRPr="00384942" w14:paraId="370BD874" w14:textId="77777777" w:rsidTr="00556CF2">
              <w:trPr>
                <w:trHeight w:val="451"/>
                <w:jc w:val="center"/>
              </w:trPr>
              <w:tc>
                <w:tcPr>
                  <w:tcW w:w="699" w:type="dxa"/>
                </w:tcPr>
                <w:p w14:paraId="65430185" w14:textId="77777777" w:rsidR="002D7A5D" w:rsidRPr="00384942" w:rsidRDefault="002D7A5D" w:rsidP="002D7A5D">
                  <w:pPr>
                    <w:ind w:right="-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8494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76" w:type="dxa"/>
                </w:tcPr>
                <w:p w14:paraId="569E43E0" w14:textId="5B4CE751" w:rsidR="002D7A5D" w:rsidRPr="00384942" w:rsidRDefault="008D2FF4" w:rsidP="002D7A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Alba Lucia Martínez</w:t>
                  </w:r>
                </w:p>
              </w:tc>
              <w:tc>
                <w:tcPr>
                  <w:tcW w:w="2068" w:type="dxa"/>
                  <w:vAlign w:val="center"/>
                </w:tcPr>
                <w:p w14:paraId="109ECC2F" w14:textId="393E0C15" w:rsidR="002D7A5D" w:rsidRPr="00384942" w:rsidRDefault="0085443E" w:rsidP="002D7A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Fondo Mixto</w:t>
                  </w:r>
                </w:p>
              </w:tc>
            </w:tr>
            <w:tr w:rsidR="002D7A5D" w:rsidRPr="00384942" w14:paraId="3C23519E" w14:textId="77777777" w:rsidTr="00556CF2">
              <w:trPr>
                <w:trHeight w:val="451"/>
                <w:jc w:val="center"/>
              </w:trPr>
              <w:tc>
                <w:tcPr>
                  <w:tcW w:w="699" w:type="dxa"/>
                </w:tcPr>
                <w:p w14:paraId="2163070C" w14:textId="52862C5E" w:rsidR="002D7A5D" w:rsidRPr="00384942" w:rsidRDefault="002D7A5D" w:rsidP="002D7A5D">
                  <w:pPr>
                    <w:ind w:right="-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476" w:type="dxa"/>
                </w:tcPr>
                <w:p w14:paraId="6F120E81" w14:textId="0D2FEFBE" w:rsidR="002D7A5D" w:rsidRPr="009C10E8" w:rsidRDefault="008D2FF4" w:rsidP="002D7A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Carlos Aníbal Acosta</w:t>
                  </w:r>
                </w:p>
              </w:tc>
              <w:tc>
                <w:tcPr>
                  <w:tcW w:w="2068" w:type="dxa"/>
                  <w:vAlign w:val="center"/>
                </w:tcPr>
                <w:p w14:paraId="22C35F14" w14:textId="4FB8F876" w:rsidR="002D7A5D" w:rsidRPr="00384942" w:rsidRDefault="0085443E" w:rsidP="002D7A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Fondo Mixto</w:t>
                  </w:r>
                </w:p>
              </w:tc>
            </w:tr>
            <w:tr w:rsidR="002D7A5D" w:rsidRPr="00384942" w14:paraId="5D0BBB2C" w14:textId="77777777" w:rsidTr="00556CF2">
              <w:trPr>
                <w:trHeight w:val="451"/>
                <w:jc w:val="center"/>
              </w:trPr>
              <w:tc>
                <w:tcPr>
                  <w:tcW w:w="699" w:type="dxa"/>
                </w:tcPr>
                <w:p w14:paraId="57E3444F" w14:textId="00C63921" w:rsidR="002D7A5D" w:rsidRPr="00384942" w:rsidRDefault="002D7A5D" w:rsidP="002D7A5D">
                  <w:pPr>
                    <w:ind w:right="-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476" w:type="dxa"/>
                </w:tcPr>
                <w:p w14:paraId="44C05DB8" w14:textId="226EE4BE" w:rsidR="002D7A5D" w:rsidRPr="009C10E8" w:rsidRDefault="008D2FF4" w:rsidP="002D7A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José Escamilla Rivera</w:t>
                  </w:r>
                </w:p>
              </w:tc>
              <w:tc>
                <w:tcPr>
                  <w:tcW w:w="2068" w:type="dxa"/>
                  <w:vAlign w:val="center"/>
                </w:tcPr>
                <w:p w14:paraId="22D83F93" w14:textId="761B9EC1" w:rsidR="002D7A5D" w:rsidRPr="00384942" w:rsidRDefault="0085443E" w:rsidP="002D7A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Profesional de apoyo DAPG</w:t>
                  </w:r>
                </w:p>
              </w:tc>
            </w:tr>
            <w:tr w:rsidR="002D7A5D" w:rsidRPr="00384942" w14:paraId="01F68DC9" w14:textId="77777777" w:rsidTr="00556CF2">
              <w:trPr>
                <w:trHeight w:val="451"/>
                <w:jc w:val="center"/>
              </w:trPr>
              <w:tc>
                <w:tcPr>
                  <w:tcW w:w="699" w:type="dxa"/>
                </w:tcPr>
                <w:p w14:paraId="0921A71D" w14:textId="7772274C" w:rsidR="002D7A5D" w:rsidRPr="00384942" w:rsidRDefault="002D7A5D" w:rsidP="002D7A5D">
                  <w:pPr>
                    <w:ind w:right="-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476" w:type="dxa"/>
                </w:tcPr>
                <w:p w14:paraId="6B14AA59" w14:textId="287139E6" w:rsidR="002D7A5D" w:rsidRPr="009C10E8" w:rsidRDefault="00BC71A8" w:rsidP="002D7A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Ezequiel Barragán López</w:t>
                  </w:r>
                </w:p>
              </w:tc>
              <w:tc>
                <w:tcPr>
                  <w:tcW w:w="2068" w:type="dxa"/>
                  <w:vAlign w:val="center"/>
                </w:tcPr>
                <w:p w14:paraId="12D7F59F" w14:textId="24BB98E1" w:rsidR="002D7A5D" w:rsidRPr="00384942" w:rsidRDefault="0085443E" w:rsidP="002D7A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Profesional Universitario DAPG</w:t>
                  </w:r>
                </w:p>
              </w:tc>
            </w:tr>
            <w:tr w:rsidR="00BC71A8" w:rsidRPr="00384942" w14:paraId="3C9E9FA6" w14:textId="77777777" w:rsidTr="00556CF2">
              <w:trPr>
                <w:trHeight w:val="451"/>
                <w:jc w:val="center"/>
              </w:trPr>
              <w:tc>
                <w:tcPr>
                  <w:tcW w:w="699" w:type="dxa"/>
                </w:tcPr>
                <w:p w14:paraId="7C8730EC" w14:textId="4E199CA2" w:rsidR="00BC71A8" w:rsidRDefault="00BC71A8" w:rsidP="002D7A5D">
                  <w:pPr>
                    <w:ind w:right="-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476" w:type="dxa"/>
                </w:tcPr>
                <w:p w14:paraId="696CCA30" w14:textId="69234CA8" w:rsidR="00BC71A8" w:rsidRDefault="00BC71A8" w:rsidP="002D7A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Ana María Amador García</w:t>
                  </w:r>
                </w:p>
              </w:tc>
              <w:tc>
                <w:tcPr>
                  <w:tcW w:w="2068" w:type="dxa"/>
                  <w:vAlign w:val="center"/>
                </w:tcPr>
                <w:p w14:paraId="0D958867" w14:textId="240CF6F8" w:rsidR="00BC71A8" w:rsidRDefault="00BC71A8" w:rsidP="002D7A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Profesional de apoyo DAPG</w:t>
                  </w:r>
                </w:p>
              </w:tc>
            </w:tr>
            <w:tr w:rsidR="00BC71A8" w:rsidRPr="00384942" w14:paraId="2382528E" w14:textId="77777777" w:rsidTr="00556CF2">
              <w:trPr>
                <w:trHeight w:val="451"/>
                <w:jc w:val="center"/>
              </w:trPr>
              <w:tc>
                <w:tcPr>
                  <w:tcW w:w="699" w:type="dxa"/>
                </w:tcPr>
                <w:p w14:paraId="19A1E05C" w14:textId="539E5536" w:rsidR="00BC71A8" w:rsidRDefault="00BC71A8" w:rsidP="002D7A5D">
                  <w:pPr>
                    <w:ind w:right="-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476" w:type="dxa"/>
                </w:tcPr>
                <w:p w14:paraId="7228E895" w14:textId="06F0305E" w:rsidR="00BC71A8" w:rsidRDefault="00BC71A8" w:rsidP="002D7A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José Fernando Salazar </w:t>
                  </w:r>
                </w:p>
              </w:tc>
              <w:tc>
                <w:tcPr>
                  <w:tcW w:w="2068" w:type="dxa"/>
                  <w:vAlign w:val="center"/>
                </w:tcPr>
                <w:p w14:paraId="266FA10E" w14:textId="6F681CD8" w:rsidR="00BC71A8" w:rsidRDefault="00BC71A8" w:rsidP="002D7A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Funcionario Minciencias</w:t>
                  </w:r>
                </w:p>
              </w:tc>
            </w:tr>
            <w:tr w:rsidR="00BC71A8" w:rsidRPr="00384942" w14:paraId="6ADB8989" w14:textId="77777777" w:rsidTr="00556CF2">
              <w:trPr>
                <w:trHeight w:val="451"/>
                <w:jc w:val="center"/>
              </w:trPr>
              <w:tc>
                <w:tcPr>
                  <w:tcW w:w="699" w:type="dxa"/>
                </w:tcPr>
                <w:p w14:paraId="6423B60F" w14:textId="3AB9511E" w:rsidR="00BC71A8" w:rsidRDefault="00BC71A8" w:rsidP="002D7A5D">
                  <w:pPr>
                    <w:ind w:right="-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76" w:type="dxa"/>
                </w:tcPr>
                <w:p w14:paraId="490C4C83" w14:textId="0A58F721" w:rsidR="00BC71A8" w:rsidRDefault="00BC71A8" w:rsidP="002D7A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Zulma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Viancha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Sanchez</w:t>
                  </w:r>
                  <w:proofErr w:type="spellEnd"/>
                </w:p>
              </w:tc>
              <w:tc>
                <w:tcPr>
                  <w:tcW w:w="2068" w:type="dxa"/>
                  <w:vAlign w:val="center"/>
                </w:tcPr>
                <w:p w14:paraId="77E016E7" w14:textId="72735987" w:rsidR="00BC71A8" w:rsidRDefault="00BC71A8" w:rsidP="002D7A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Contratista Minciencias</w:t>
                  </w:r>
                </w:p>
              </w:tc>
            </w:tr>
          </w:tbl>
          <w:p w14:paraId="201D65F3" w14:textId="77777777" w:rsidR="0017154B" w:rsidRDefault="0017154B" w:rsidP="005F5A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1DFA45" w14:textId="133CB9B8" w:rsidR="00C81C51" w:rsidRPr="00384942" w:rsidRDefault="00BC71A8" w:rsidP="005F5A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Participaron 10 </w:t>
            </w:r>
            <w:r w:rsidR="003A0243">
              <w:rPr>
                <w:rFonts w:ascii="Arial" w:hAnsi="Arial" w:cs="Arial"/>
                <w:sz w:val="22"/>
                <w:szCs w:val="22"/>
              </w:rPr>
              <w:t>actores de l</w:t>
            </w:r>
            <w:r w:rsidR="00C81C51" w:rsidRPr="00384942">
              <w:rPr>
                <w:rFonts w:ascii="Arial" w:hAnsi="Arial" w:cs="Arial"/>
                <w:sz w:val="22"/>
                <w:szCs w:val="22"/>
              </w:rPr>
              <w:t xml:space="preserve">os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C81C51" w:rsidRPr="00384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0243">
              <w:rPr>
                <w:rFonts w:ascii="Arial" w:hAnsi="Arial" w:cs="Arial"/>
                <w:sz w:val="22"/>
                <w:szCs w:val="22"/>
              </w:rPr>
              <w:t>establecidos en el Decreto 256 de 2023</w:t>
            </w:r>
            <w:r w:rsidR="00C81C51" w:rsidRPr="00384942">
              <w:rPr>
                <w:rFonts w:ascii="Arial" w:hAnsi="Arial" w:cs="Arial"/>
                <w:sz w:val="22"/>
                <w:szCs w:val="22"/>
              </w:rPr>
              <w:t>, por tanto, se da inicio formal al Consejo Departamental de CTeI CODECTI de acuerdo a la agenda prevista</w:t>
            </w:r>
            <w:r w:rsidR="00B849C3" w:rsidRPr="003849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D8B67F" w14:textId="77777777" w:rsidR="00524B43" w:rsidRPr="00384942" w:rsidRDefault="00524B43" w:rsidP="00C8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46F9C7" w14:textId="082A350B" w:rsidR="00E80A6E" w:rsidRPr="00E80A6E" w:rsidRDefault="00E80A6E" w:rsidP="00E8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0A6E">
              <w:rPr>
                <w:rFonts w:ascii="Arial" w:hAnsi="Arial" w:cs="Arial"/>
                <w:sz w:val="22"/>
                <w:szCs w:val="22"/>
                <w:lang w:val="es-MX" w:eastAsia="en-US"/>
              </w:rPr>
              <w:t>2. Saludo de bienvenida e instalación del CODECTI.</w:t>
            </w:r>
          </w:p>
          <w:p w14:paraId="713A261E" w14:textId="59510E88" w:rsidR="003248BF" w:rsidRDefault="00C81C51" w:rsidP="005F2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hanging="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A6E">
              <w:rPr>
                <w:rFonts w:ascii="Arial" w:hAnsi="Arial" w:cs="Arial"/>
                <w:sz w:val="22"/>
                <w:szCs w:val="22"/>
              </w:rPr>
              <w:t>Para dar inicio</w:t>
            </w:r>
            <w:r w:rsidR="0009485A">
              <w:rPr>
                <w:rFonts w:ascii="Arial" w:hAnsi="Arial" w:cs="Arial"/>
                <w:sz w:val="22"/>
                <w:szCs w:val="22"/>
              </w:rPr>
              <w:t xml:space="preserve"> al 02 </w:t>
            </w:r>
            <w:r w:rsidR="00195095" w:rsidRPr="00E80A6E">
              <w:rPr>
                <w:rFonts w:ascii="Arial" w:hAnsi="Arial" w:cs="Arial"/>
                <w:sz w:val="22"/>
                <w:szCs w:val="22"/>
              </w:rPr>
              <w:t xml:space="preserve">CODECTI </w:t>
            </w:r>
            <w:r w:rsidR="00AE49FA" w:rsidRPr="00E80A6E">
              <w:rPr>
                <w:rFonts w:ascii="Arial" w:hAnsi="Arial" w:cs="Arial"/>
                <w:sz w:val="22"/>
                <w:szCs w:val="22"/>
              </w:rPr>
              <w:t>ordinario</w:t>
            </w:r>
            <w:r w:rsidRPr="00E80A6E">
              <w:rPr>
                <w:rFonts w:ascii="Arial" w:hAnsi="Arial" w:cs="Arial"/>
                <w:sz w:val="22"/>
                <w:szCs w:val="22"/>
              </w:rPr>
              <w:t>,</w:t>
            </w:r>
            <w:r w:rsidR="00662342" w:rsidRPr="00E80A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48BF">
              <w:rPr>
                <w:rFonts w:ascii="Arial" w:hAnsi="Arial" w:cs="Arial"/>
                <w:sz w:val="22"/>
                <w:szCs w:val="22"/>
              </w:rPr>
              <w:t xml:space="preserve">el doctor Ezequiel Barragán López, saluda </w:t>
            </w:r>
            <w:r w:rsidR="003248BF" w:rsidRPr="00E80A6E">
              <w:rPr>
                <w:rFonts w:ascii="Arial" w:hAnsi="Arial" w:cs="Arial"/>
                <w:color w:val="000000"/>
                <w:sz w:val="22"/>
                <w:szCs w:val="22"/>
              </w:rPr>
              <w:t xml:space="preserve">los </w:t>
            </w:r>
            <w:r w:rsidR="00864A0B" w:rsidRPr="00E80A6E">
              <w:rPr>
                <w:rFonts w:ascii="Arial" w:hAnsi="Arial" w:cs="Arial"/>
                <w:color w:val="000000"/>
                <w:sz w:val="22"/>
                <w:szCs w:val="22"/>
              </w:rPr>
              <w:t>asistentes,</w:t>
            </w:r>
            <w:r w:rsidR="00864A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64A0B" w:rsidRPr="00E80A6E">
              <w:rPr>
                <w:rFonts w:ascii="Arial" w:hAnsi="Arial" w:cs="Arial"/>
                <w:color w:val="000000"/>
                <w:sz w:val="22"/>
                <w:szCs w:val="22"/>
              </w:rPr>
              <w:t>da la bienvenida</w:t>
            </w:r>
            <w:r w:rsidR="00864A0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864A0B" w:rsidRPr="00E80A6E">
              <w:rPr>
                <w:rFonts w:ascii="Arial" w:hAnsi="Arial" w:cs="Arial"/>
                <w:color w:val="000000"/>
                <w:sz w:val="22"/>
                <w:szCs w:val="22"/>
              </w:rPr>
              <w:t>hace</w:t>
            </w:r>
            <w:r w:rsidR="003248BF">
              <w:rPr>
                <w:rFonts w:ascii="Arial" w:hAnsi="Arial" w:cs="Arial"/>
                <w:color w:val="000000"/>
                <w:sz w:val="22"/>
                <w:szCs w:val="22"/>
              </w:rPr>
              <w:t xml:space="preserve"> referencia al tema </w:t>
            </w:r>
            <w:r w:rsidR="003248BF" w:rsidRPr="00E80A6E">
              <w:rPr>
                <w:rFonts w:ascii="Arial" w:hAnsi="Arial" w:cs="Arial"/>
                <w:color w:val="000000"/>
                <w:sz w:val="22"/>
                <w:szCs w:val="22"/>
              </w:rPr>
              <w:t>específico</w:t>
            </w:r>
            <w:r w:rsidR="003248BF">
              <w:rPr>
                <w:rFonts w:ascii="Arial" w:hAnsi="Arial" w:cs="Arial"/>
                <w:color w:val="000000"/>
                <w:sz w:val="22"/>
                <w:szCs w:val="22"/>
              </w:rPr>
              <w:t xml:space="preserve"> en lo que</w:t>
            </w:r>
            <w:r w:rsidR="00864A0B">
              <w:rPr>
                <w:rFonts w:ascii="Arial" w:hAnsi="Arial" w:cs="Arial"/>
                <w:color w:val="000000"/>
                <w:sz w:val="22"/>
                <w:szCs w:val="22"/>
              </w:rPr>
              <w:t xml:space="preserve"> se</w:t>
            </w:r>
            <w:r w:rsidR="003248BF">
              <w:rPr>
                <w:rFonts w:ascii="Arial" w:hAnsi="Arial" w:cs="Arial"/>
                <w:color w:val="000000"/>
                <w:sz w:val="22"/>
                <w:szCs w:val="22"/>
              </w:rPr>
              <w:t xml:space="preserve"> refiere a la articulación de estos espacios de participación para construir; Invita a todos los actores del CODECTI a estar activos, construir un espacio dinámico y participativo.</w:t>
            </w:r>
            <w:r w:rsidR="00864A0B">
              <w:rPr>
                <w:rFonts w:ascii="Arial" w:hAnsi="Arial" w:cs="Arial"/>
                <w:sz w:val="22"/>
                <w:szCs w:val="22"/>
              </w:rPr>
              <w:t xml:space="preserve"> Una vez se hizo presente la directora de Planeación Ingeniera </w:t>
            </w:r>
            <w:r w:rsidR="00864A0B" w:rsidRPr="0009485A">
              <w:rPr>
                <w:rFonts w:ascii="Arial" w:hAnsi="Arial" w:cs="Arial"/>
                <w:color w:val="000000"/>
                <w:sz w:val="22"/>
                <w:szCs w:val="22"/>
              </w:rPr>
              <w:t>Kelly Johanna Castañeda Ruiz</w:t>
            </w:r>
            <w:r w:rsidR="00864A0B">
              <w:rPr>
                <w:rFonts w:ascii="Arial" w:hAnsi="Arial" w:cs="Arial"/>
                <w:sz w:val="22"/>
                <w:szCs w:val="22"/>
              </w:rPr>
              <w:t xml:space="preserve">. Se disculpa por la demora en llegar al evento, manifiesta su </w:t>
            </w:r>
            <w:r w:rsidR="00A41EFC">
              <w:rPr>
                <w:rFonts w:ascii="Arial" w:hAnsi="Arial" w:cs="Arial"/>
                <w:sz w:val="22"/>
                <w:szCs w:val="22"/>
              </w:rPr>
              <w:t xml:space="preserve">compromiso en estos espacios donde busca siempre aportar para construir colectivamente en pro de continuar avanzando </w:t>
            </w:r>
            <w:r w:rsidR="00416D38">
              <w:rPr>
                <w:rFonts w:ascii="Arial" w:hAnsi="Arial" w:cs="Arial"/>
                <w:sz w:val="22"/>
                <w:szCs w:val="22"/>
              </w:rPr>
              <w:t>con el tema de Ciencia, Tecnología e Innovación.</w:t>
            </w:r>
            <w:r w:rsidR="003248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0D62B0" w14:textId="49676546" w:rsidR="00962936" w:rsidRDefault="00962936" w:rsidP="005F2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hanging="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 doctora Luz </w:t>
            </w:r>
            <w:r w:rsidR="005F2A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Mery Gualteros, delegada de Minciencias, extiende un cordial saludo a los asistentes, manifiesta su deseo de apoyar desde el ministerio de Ciencia, Tecnología e Innovación, en todo lo relacionado con el fortalecimiento en la nueva estructuración del CODECTI, según la nueva reglamentación. </w:t>
            </w:r>
          </w:p>
          <w:p w14:paraId="2CB5ABB7" w14:textId="77777777" w:rsidR="00962936" w:rsidRPr="00E80A6E" w:rsidRDefault="00962936" w:rsidP="00094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1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040A18" w14:textId="77777777" w:rsidR="00C81C51" w:rsidRPr="00384942" w:rsidRDefault="00C81C51" w:rsidP="00C8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942">
              <w:rPr>
                <w:rFonts w:ascii="Arial" w:hAnsi="Arial" w:cs="Arial"/>
                <w:b/>
                <w:sz w:val="22"/>
                <w:szCs w:val="22"/>
              </w:rPr>
              <w:t>DESARROLLO DE LA REUNIÓN</w:t>
            </w:r>
          </w:p>
          <w:p w14:paraId="5C0419CD" w14:textId="77777777" w:rsidR="00C81C51" w:rsidRPr="00384942" w:rsidRDefault="00C81C51" w:rsidP="00C8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BFC04" w14:textId="025AABF7" w:rsidR="00057812" w:rsidRPr="00384942" w:rsidRDefault="00C81C51" w:rsidP="00075F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4942">
              <w:rPr>
                <w:rFonts w:ascii="Arial" w:hAnsi="Arial" w:cs="Arial"/>
                <w:sz w:val="22"/>
                <w:szCs w:val="22"/>
              </w:rPr>
              <w:t xml:space="preserve">El CODECTI </w:t>
            </w:r>
            <w:r w:rsidR="00075FCC" w:rsidRPr="00384942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8C0B40" w:rsidRPr="00384942">
              <w:rPr>
                <w:rFonts w:ascii="Arial" w:hAnsi="Arial" w:cs="Arial"/>
                <w:sz w:val="22"/>
                <w:szCs w:val="22"/>
              </w:rPr>
              <w:t xml:space="preserve">desarrolló en la modalidad </w:t>
            </w:r>
            <w:r w:rsidR="00021B22" w:rsidRPr="00384942">
              <w:rPr>
                <w:rFonts w:ascii="Arial" w:hAnsi="Arial" w:cs="Arial"/>
                <w:sz w:val="22"/>
                <w:szCs w:val="22"/>
              </w:rPr>
              <w:t>presencial</w:t>
            </w:r>
            <w:r w:rsidRPr="003849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6282B">
              <w:rPr>
                <w:rFonts w:ascii="Arial" w:hAnsi="Arial" w:cs="Arial"/>
                <w:sz w:val="22"/>
                <w:szCs w:val="22"/>
              </w:rPr>
              <w:t xml:space="preserve">en el auditorio del </w:t>
            </w:r>
            <w:r w:rsidR="0009485A">
              <w:rPr>
                <w:rFonts w:ascii="Arial" w:hAnsi="Arial" w:cs="Arial"/>
                <w:sz w:val="22"/>
                <w:szCs w:val="22"/>
              </w:rPr>
              <w:t>Instituto SINCHI</w:t>
            </w:r>
            <w:r w:rsidR="003D2931">
              <w:rPr>
                <w:rFonts w:ascii="Arial" w:hAnsi="Arial" w:cs="Arial"/>
                <w:sz w:val="22"/>
                <w:szCs w:val="22"/>
              </w:rPr>
              <w:t xml:space="preserve"> sede Guaviare</w:t>
            </w:r>
            <w:r w:rsidRPr="003849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194B62" w14:textId="77777777" w:rsidR="00057812" w:rsidRPr="00384942" w:rsidRDefault="00057812" w:rsidP="00C8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0C4896" w14:textId="43AA410F" w:rsidR="00C81C51" w:rsidRPr="00384942" w:rsidRDefault="008C0B40" w:rsidP="00C8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4942">
              <w:rPr>
                <w:rFonts w:ascii="Arial" w:hAnsi="Arial" w:cs="Arial"/>
                <w:b/>
                <w:sz w:val="22"/>
                <w:szCs w:val="22"/>
              </w:rPr>
              <w:t>DESARROLLO DEL CODECTI</w:t>
            </w:r>
          </w:p>
          <w:p w14:paraId="03DFE1F6" w14:textId="01B99C6A" w:rsidR="007539C1" w:rsidRPr="00F10E54" w:rsidRDefault="00EB0E91" w:rsidP="00D069CE">
            <w:pPr>
              <w:pStyle w:val="Prrafodelist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D576BB" w:rsidRPr="00F10E54">
              <w:rPr>
                <w:rFonts w:ascii="Arial" w:hAnsi="Arial" w:cs="Arial"/>
                <w:sz w:val="22"/>
                <w:szCs w:val="22"/>
              </w:rPr>
              <w:t>Lectura de Compromisos del acta anterior:  el profesional Ezequiel Barragán López conte</w:t>
            </w:r>
            <w:r w:rsidR="006D65C0" w:rsidRPr="00F10E54">
              <w:rPr>
                <w:rFonts w:ascii="Arial" w:hAnsi="Arial" w:cs="Arial"/>
                <w:sz w:val="22"/>
                <w:szCs w:val="22"/>
              </w:rPr>
              <w:t>xtualiza sobre el acta anterior</w:t>
            </w:r>
            <w:r w:rsidR="003D2931" w:rsidRPr="00F10E54">
              <w:rPr>
                <w:rFonts w:ascii="Arial" w:hAnsi="Arial" w:cs="Arial"/>
                <w:sz w:val="22"/>
                <w:szCs w:val="22"/>
              </w:rPr>
              <w:t>, poniendo a consideración la lectura completa o solo hacer alusión a los compromisos y su cumplimiento</w:t>
            </w:r>
            <w:r w:rsidR="006D65C0" w:rsidRPr="00F10E5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10E54">
              <w:rPr>
                <w:rFonts w:ascii="Arial" w:hAnsi="Arial" w:cs="Arial"/>
                <w:sz w:val="22"/>
                <w:szCs w:val="22"/>
              </w:rPr>
              <w:t>se presentaron los compromisos y su avance de forma secuencial.</w:t>
            </w:r>
          </w:p>
          <w:p w14:paraId="5EAC745E" w14:textId="77777777" w:rsidR="00D4656B" w:rsidRDefault="00D4656B" w:rsidP="00D2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7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0"/>
              <w:gridCol w:w="3118"/>
              <w:gridCol w:w="1985"/>
              <w:gridCol w:w="1417"/>
              <w:gridCol w:w="1345"/>
              <w:gridCol w:w="1134"/>
            </w:tblGrid>
            <w:tr w:rsidR="00311A20" w:rsidRPr="00E647C1" w14:paraId="6E96B005" w14:textId="77777777" w:rsidTr="00EB0E91">
              <w:trPr>
                <w:trHeight w:val="55"/>
              </w:trPr>
              <w:tc>
                <w:tcPr>
                  <w:tcW w:w="710" w:type="dxa"/>
                  <w:shd w:val="clear" w:color="auto" w:fill="FFFFFF"/>
                  <w:vAlign w:val="center"/>
                </w:tcPr>
                <w:p w14:paraId="49A1C9B1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3118" w:type="dxa"/>
                  <w:shd w:val="clear" w:color="auto" w:fill="FFFFFF"/>
                  <w:vAlign w:val="center"/>
                </w:tcPr>
                <w:p w14:paraId="5EC36630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COMPROMISO</w:t>
                  </w:r>
                </w:p>
              </w:tc>
              <w:tc>
                <w:tcPr>
                  <w:tcW w:w="1985" w:type="dxa"/>
                  <w:shd w:val="clear" w:color="auto" w:fill="FFFFFF"/>
                  <w:vAlign w:val="center"/>
                </w:tcPr>
                <w:p w14:paraId="093425F1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30A0549C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INICIO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11DAB825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TERMINA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0ED72442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AVANCE</w:t>
                  </w:r>
                </w:p>
              </w:tc>
            </w:tr>
            <w:tr w:rsidR="00311A20" w:rsidRPr="00E647C1" w14:paraId="42E8523D" w14:textId="77777777" w:rsidTr="00EB0E91">
              <w:trPr>
                <w:trHeight w:val="167"/>
              </w:trPr>
              <w:tc>
                <w:tcPr>
                  <w:tcW w:w="710" w:type="dxa"/>
                  <w:shd w:val="clear" w:color="auto" w:fill="FFFFFF"/>
                  <w:vAlign w:val="center"/>
                </w:tcPr>
                <w:p w14:paraId="25EBAAED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FFFFFF"/>
                  <w:vAlign w:val="center"/>
                </w:tcPr>
                <w:p w14:paraId="5D090A5B" w14:textId="77777777" w:rsidR="00311A20" w:rsidRPr="00E647C1" w:rsidRDefault="00311A20" w:rsidP="00311A20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Invitación abierta por parte del Instituto SINCHI a visitar la </w:t>
                  </w: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estación experimental de El trueno.</w:t>
                  </w:r>
                </w:p>
              </w:tc>
              <w:tc>
                <w:tcPr>
                  <w:tcW w:w="1985" w:type="dxa"/>
                  <w:shd w:val="clear" w:color="auto" w:fill="FFFFFF"/>
                  <w:vAlign w:val="center"/>
                </w:tcPr>
                <w:p w14:paraId="3EDF311B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Actores CODECTI-SINCHI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136BAFCE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14/05/2024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254420E5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sz w:val="20"/>
                      <w:szCs w:val="20"/>
                    </w:rPr>
                    <w:t>15/06/2024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41AEA75D" w14:textId="77777777" w:rsidR="00311A20" w:rsidRDefault="00311A20" w:rsidP="00311A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578123" w14:textId="77777777" w:rsidR="00311A20" w:rsidRDefault="00311A20" w:rsidP="00311A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C01FA34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100%</w:t>
                  </w:r>
                </w:p>
              </w:tc>
            </w:tr>
            <w:tr w:rsidR="00311A20" w:rsidRPr="00E647C1" w14:paraId="28F30742" w14:textId="77777777" w:rsidTr="00EB0E91">
              <w:trPr>
                <w:trHeight w:val="55"/>
              </w:trPr>
              <w:tc>
                <w:tcPr>
                  <w:tcW w:w="710" w:type="dxa"/>
                  <w:shd w:val="clear" w:color="auto" w:fill="FFFFFF"/>
                  <w:vAlign w:val="center"/>
                </w:tcPr>
                <w:p w14:paraId="65A7D496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3118" w:type="dxa"/>
                  <w:shd w:val="clear" w:color="auto" w:fill="FFFFFF"/>
                  <w:vAlign w:val="center"/>
                </w:tcPr>
                <w:p w14:paraId="729363F1" w14:textId="77777777" w:rsidR="00311A20" w:rsidRPr="00E647C1" w:rsidRDefault="00311A20" w:rsidP="00311A20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Espacio para realizar una sesión articulada con competitividad, cooperación.</w:t>
                  </w:r>
                </w:p>
              </w:tc>
              <w:tc>
                <w:tcPr>
                  <w:tcW w:w="1985" w:type="dxa"/>
                  <w:shd w:val="clear" w:color="auto" w:fill="FFFFFF"/>
                  <w:vAlign w:val="center"/>
                </w:tcPr>
                <w:p w14:paraId="1B6E1282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DAPG-CODECTI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14:paraId="68C8C5BD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956CC8E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14/05/2024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11F26F2E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sz w:val="20"/>
                      <w:szCs w:val="20"/>
                    </w:rPr>
                    <w:t>30/06/2024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1C9FFA79" w14:textId="77777777" w:rsidR="00311A20" w:rsidRDefault="00311A20" w:rsidP="00311A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58C7BA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1A20" w:rsidRPr="00E647C1" w14:paraId="17E43EC8" w14:textId="77777777" w:rsidTr="00EB0E91">
              <w:trPr>
                <w:trHeight w:val="55"/>
              </w:trPr>
              <w:tc>
                <w:tcPr>
                  <w:tcW w:w="710" w:type="dxa"/>
                  <w:shd w:val="clear" w:color="auto" w:fill="FFFFFF"/>
                  <w:vAlign w:val="center"/>
                </w:tcPr>
                <w:p w14:paraId="0E6A3CE8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FFFFFF"/>
                  <w:vAlign w:val="center"/>
                </w:tcPr>
                <w:p w14:paraId="1CAF402A" w14:textId="77777777" w:rsidR="00311A20" w:rsidRPr="00E647C1" w:rsidRDefault="00311A20" w:rsidP="00311A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sz w:val="20"/>
                      <w:szCs w:val="20"/>
                    </w:rPr>
                    <w:t>Enviar plan de trabajo 2024 a los actores del CODECTI, para revisión</w:t>
                  </w:r>
                </w:p>
              </w:tc>
              <w:tc>
                <w:tcPr>
                  <w:tcW w:w="1985" w:type="dxa"/>
                  <w:shd w:val="clear" w:color="auto" w:fill="FFFFFF"/>
                  <w:vAlign w:val="center"/>
                </w:tcPr>
                <w:p w14:paraId="0A3D415C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Actores CODECTI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14:paraId="6B011F71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14/05/2024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252014A9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30/06/2024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5AC54C5E" w14:textId="77777777" w:rsidR="00311A20" w:rsidRDefault="00311A20" w:rsidP="00311A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0F9C18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311A20" w:rsidRPr="00E647C1" w14:paraId="1EE0542B" w14:textId="77777777" w:rsidTr="00EB0E91">
              <w:trPr>
                <w:trHeight w:val="55"/>
              </w:trPr>
              <w:tc>
                <w:tcPr>
                  <w:tcW w:w="710" w:type="dxa"/>
                  <w:shd w:val="clear" w:color="auto" w:fill="FFFFFF"/>
                  <w:vAlign w:val="center"/>
                </w:tcPr>
                <w:p w14:paraId="2A492E03" w14:textId="77777777" w:rsidR="00311A20" w:rsidRPr="00E647C1" w:rsidRDefault="00311A20" w:rsidP="00311A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18" w:type="dxa"/>
                  <w:shd w:val="clear" w:color="auto" w:fill="FFFFFF"/>
                  <w:vAlign w:val="center"/>
                </w:tcPr>
                <w:p w14:paraId="5476FB23" w14:textId="77777777" w:rsidR="00311A20" w:rsidRPr="00E647C1" w:rsidRDefault="00311A20" w:rsidP="00311A2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sz w:val="20"/>
                      <w:szCs w:val="20"/>
                    </w:rPr>
                    <w:t xml:space="preserve">Invitación al cierre del proyecto Fortalecimiento del ecosistema de </w:t>
                  </w:r>
                  <w:proofErr w:type="spellStart"/>
                  <w:r w:rsidRPr="00E647C1">
                    <w:rPr>
                      <w:rFonts w:ascii="Arial" w:hAnsi="Arial" w:cs="Arial"/>
                      <w:sz w:val="20"/>
                      <w:szCs w:val="20"/>
                    </w:rPr>
                    <w:t>CTeI</w:t>
                  </w:r>
                  <w:proofErr w:type="spellEnd"/>
                  <w:r w:rsidRPr="00E647C1">
                    <w:rPr>
                      <w:rFonts w:ascii="Arial" w:hAnsi="Arial" w:cs="Arial"/>
                      <w:sz w:val="20"/>
                      <w:szCs w:val="20"/>
                    </w:rPr>
                    <w:t xml:space="preserve"> que se desarrollara en el marco de su ejecución.</w:t>
                  </w:r>
                </w:p>
              </w:tc>
              <w:tc>
                <w:tcPr>
                  <w:tcW w:w="1985" w:type="dxa"/>
                  <w:shd w:val="clear" w:color="auto" w:fill="FFFFFF"/>
                  <w:vAlign w:val="center"/>
                </w:tcPr>
                <w:p w14:paraId="738D4394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SINCHI -GOBERNACIÓN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14:paraId="0D668B1E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1F3A53D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14/014/05</w:t>
                  </w:r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6B16D67F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647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30/06/2024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662FAEF6" w14:textId="77777777" w:rsidR="00311A20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E57F1B4" w14:textId="77777777" w:rsidR="00311A20" w:rsidRPr="00E647C1" w:rsidRDefault="00311A20" w:rsidP="00311A2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7389EF81" w14:textId="7AB39968" w:rsidR="00F10E54" w:rsidRPr="00395794" w:rsidRDefault="00F10E54" w:rsidP="00D2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2E842A" w14:textId="4FB9B577" w:rsidR="00F66920" w:rsidRDefault="00F66920" w:rsidP="0010789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16AFD79" w14:textId="333ECD42" w:rsidR="00597FC0" w:rsidRPr="0047670C" w:rsidRDefault="00EB0E91" w:rsidP="00597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97FC0" w:rsidRPr="0047670C">
        <w:rPr>
          <w:rFonts w:ascii="Arial" w:hAnsi="Arial" w:cs="Arial"/>
          <w:sz w:val="22"/>
          <w:szCs w:val="22"/>
        </w:rPr>
        <w:t xml:space="preserve">. </w:t>
      </w:r>
      <w:r w:rsidRPr="00EB0E91">
        <w:rPr>
          <w:rFonts w:ascii="Arial" w:hAnsi="Arial" w:cs="Arial"/>
          <w:sz w:val="22"/>
          <w:szCs w:val="22"/>
        </w:rPr>
        <w:t>Avances Plan de trabajo 2024 y oferta institucional Plan de trabajo 2025</w:t>
      </w:r>
      <w:r>
        <w:rPr>
          <w:rFonts w:ascii="Arial" w:hAnsi="Arial" w:cs="Arial"/>
          <w:sz w:val="22"/>
          <w:szCs w:val="22"/>
        </w:rPr>
        <w:t>.</w:t>
      </w:r>
    </w:p>
    <w:p w14:paraId="27203F75" w14:textId="77777777" w:rsidR="003E02E7" w:rsidRPr="0047670C" w:rsidRDefault="003E02E7" w:rsidP="00597FC0">
      <w:pPr>
        <w:jc w:val="both"/>
        <w:rPr>
          <w:rFonts w:ascii="Arial" w:hAnsi="Arial" w:cs="Arial"/>
          <w:sz w:val="22"/>
          <w:szCs w:val="22"/>
        </w:rPr>
      </w:pPr>
    </w:p>
    <w:p w14:paraId="6D5A9617" w14:textId="42F0A5B5" w:rsidR="009741C7" w:rsidRDefault="003E02E7" w:rsidP="00597FC0">
      <w:pPr>
        <w:jc w:val="both"/>
        <w:rPr>
          <w:rFonts w:ascii="Arial" w:hAnsi="Arial" w:cs="Arial"/>
          <w:sz w:val="22"/>
          <w:szCs w:val="22"/>
        </w:rPr>
      </w:pPr>
      <w:r w:rsidRPr="00107891">
        <w:rPr>
          <w:rFonts w:ascii="Arial" w:hAnsi="Arial" w:cs="Arial"/>
          <w:sz w:val="22"/>
          <w:szCs w:val="22"/>
        </w:rPr>
        <w:t>El doctor Ezequiel Barragán profesional de la Gobernación</w:t>
      </w:r>
      <w:r>
        <w:rPr>
          <w:rFonts w:ascii="Arial" w:hAnsi="Arial" w:cs="Arial"/>
          <w:sz w:val="22"/>
          <w:szCs w:val="22"/>
        </w:rPr>
        <w:t xml:space="preserve"> hace mención </w:t>
      </w:r>
      <w:r w:rsidRPr="003E02E7">
        <w:rPr>
          <w:rFonts w:ascii="Arial" w:hAnsi="Arial" w:cs="Arial"/>
          <w:sz w:val="22"/>
          <w:szCs w:val="22"/>
        </w:rPr>
        <w:t>al Plan de Trabajo 2024,</w:t>
      </w:r>
      <w:r>
        <w:rPr>
          <w:rFonts w:ascii="Arial" w:hAnsi="Arial" w:cs="Arial"/>
          <w:sz w:val="22"/>
          <w:szCs w:val="22"/>
        </w:rPr>
        <w:t xml:space="preserve"> el cual fue enviado al correo</w:t>
      </w:r>
      <w:r w:rsidR="004C06A3">
        <w:rPr>
          <w:rFonts w:ascii="Arial" w:hAnsi="Arial" w:cs="Arial"/>
          <w:sz w:val="22"/>
          <w:szCs w:val="22"/>
        </w:rPr>
        <w:t xml:space="preserve"> de los actores con el acta del 14 de mayo de 2024</w:t>
      </w:r>
      <w:r w:rsidR="00416D38">
        <w:rPr>
          <w:rFonts w:ascii="Arial" w:hAnsi="Arial" w:cs="Arial"/>
          <w:sz w:val="22"/>
          <w:szCs w:val="22"/>
        </w:rPr>
        <w:t>, hace mención a que hoy</w:t>
      </w:r>
      <w:r w:rsidR="004C06A3">
        <w:rPr>
          <w:rFonts w:ascii="Arial" w:hAnsi="Arial" w:cs="Arial"/>
          <w:sz w:val="22"/>
          <w:szCs w:val="22"/>
        </w:rPr>
        <w:t xml:space="preserve"> se realizara el seguimiento para conocer el </w:t>
      </w:r>
      <w:r w:rsidR="00416D38">
        <w:rPr>
          <w:rFonts w:ascii="Arial" w:hAnsi="Arial" w:cs="Arial"/>
          <w:sz w:val="22"/>
          <w:szCs w:val="22"/>
        </w:rPr>
        <w:t>cumplimiento y con base a ello hacer ajustes si es necesario.</w:t>
      </w:r>
    </w:p>
    <w:p w14:paraId="2882E46C" w14:textId="5AF24328" w:rsidR="009741C7" w:rsidRDefault="00913F3D" w:rsidP="00597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manera secuencial se presenta el Plan de Desarrollo 2024, se va dando lectura a cada actividad</w:t>
      </w:r>
      <w:r w:rsidR="0002156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</w:t>
      </w:r>
      <w:r w:rsidR="0002156A">
        <w:rPr>
          <w:rFonts w:ascii="Arial" w:hAnsi="Arial" w:cs="Arial"/>
          <w:sz w:val="22"/>
          <w:szCs w:val="22"/>
        </w:rPr>
        <w:t>menciona su avance y acciones desarrolladas para lograrlo. (</w:t>
      </w:r>
      <w:r w:rsidR="003F78EF">
        <w:rPr>
          <w:rFonts w:ascii="Arial" w:hAnsi="Arial" w:cs="Arial"/>
          <w:sz w:val="22"/>
          <w:szCs w:val="22"/>
        </w:rPr>
        <w:t>Anexo Plan de trabajo</w:t>
      </w:r>
      <w:r w:rsidR="0002156A">
        <w:rPr>
          <w:rFonts w:ascii="Arial" w:hAnsi="Arial" w:cs="Arial"/>
          <w:sz w:val="22"/>
          <w:szCs w:val="22"/>
        </w:rPr>
        <w:t>)</w:t>
      </w:r>
      <w:r w:rsidR="003F78EF">
        <w:rPr>
          <w:rFonts w:ascii="Arial" w:hAnsi="Arial" w:cs="Arial"/>
          <w:sz w:val="22"/>
          <w:szCs w:val="22"/>
        </w:rPr>
        <w:t>.</w:t>
      </w:r>
    </w:p>
    <w:p w14:paraId="1B073FDB" w14:textId="2DE7A601" w:rsidR="0071703B" w:rsidRDefault="0071703B" w:rsidP="00597F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Como invitado especial el Fondo Mixto de Cultura y Turismo hace presentación </w:t>
      </w:r>
      <w:r w:rsidR="00FE35A2">
        <w:rPr>
          <w:rFonts w:ascii="Arial" w:hAnsi="Arial" w:cs="Arial"/>
          <w:sz w:val="22"/>
          <w:szCs w:val="22"/>
        </w:rPr>
        <w:t>del proyecto</w:t>
      </w:r>
      <w:r>
        <w:rPr>
          <w:rFonts w:ascii="Arial" w:hAnsi="Arial" w:cs="Arial"/>
          <w:sz w:val="22"/>
          <w:szCs w:val="22"/>
        </w:rPr>
        <w:t xml:space="preserve"> de ONDAS</w:t>
      </w:r>
      <w:r w:rsidR="00FE35A2">
        <w:rPr>
          <w:rFonts w:ascii="Arial" w:hAnsi="Arial" w:cs="Arial"/>
          <w:sz w:val="22"/>
          <w:szCs w:val="22"/>
        </w:rPr>
        <w:t xml:space="preserve">, mostrando el avance </w:t>
      </w:r>
      <w:r w:rsidR="00372E45">
        <w:rPr>
          <w:rFonts w:ascii="Arial" w:hAnsi="Arial" w:cs="Arial"/>
          <w:sz w:val="22"/>
          <w:szCs w:val="22"/>
        </w:rPr>
        <w:t xml:space="preserve">en el resultado a alcanzar 1, </w:t>
      </w:r>
      <w:r w:rsidR="00372E45" w:rsidRPr="005751AE">
        <w:rPr>
          <w:rFonts w:ascii="Arial" w:hAnsi="Arial" w:cs="Arial"/>
          <w:sz w:val="20"/>
          <w:szCs w:val="20"/>
        </w:rPr>
        <w:t>Mayor articulación entre actores y grupos de valor del Ecosistema</w:t>
      </w:r>
      <w:r w:rsidR="00372E45">
        <w:rPr>
          <w:rFonts w:ascii="Arial" w:hAnsi="Arial" w:cs="Arial"/>
          <w:sz w:val="20"/>
          <w:szCs w:val="20"/>
        </w:rPr>
        <w:t xml:space="preserve">. </w:t>
      </w:r>
      <w:r w:rsidR="00372E45">
        <w:rPr>
          <w:rFonts w:ascii="Arial" w:hAnsi="Arial" w:cs="Arial"/>
          <w:sz w:val="22"/>
          <w:szCs w:val="22"/>
        </w:rPr>
        <w:t xml:space="preserve">actividad 4. </w:t>
      </w:r>
      <w:r w:rsidR="00372E45" w:rsidRPr="005751AE">
        <w:rPr>
          <w:rFonts w:ascii="Arial" w:hAnsi="Arial" w:cs="Arial"/>
          <w:sz w:val="20"/>
          <w:szCs w:val="20"/>
        </w:rPr>
        <w:t>Efectuar seguimiento y evaluación de la gestión de las instancias asociadas al CODECTI (Comité de Ciencia y Tecnología agropecuaria, Comité ONDAS, Comisión Regional de Competitividad, Consejo de Cooperación departamental, entre otros)</w:t>
      </w:r>
      <w:r w:rsidR="00372E45">
        <w:rPr>
          <w:rFonts w:ascii="Arial" w:hAnsi="Arial" w:cs="Arial"/>
          <w:sz w:val="20"/>
          <w:szCs w:val="20"/>
        </w:rPr>
        <w:t>. Adjunto presentación.</w:t>
      </w:r>
    </w:p>
    <w:p w14:paraId="657C2CAC" w14:textId="352920DD" w:rsidR="001F57CE" w:rsidRDefault="00523978" w:rsidP="00597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La doctora </w:t>
      </w:r>
      <w:r w:rsidR="008F2E03" w:rsidRPr="008F2E03">
        <w:rPr>
          <w:rFonts w:ascii="Arial" w:hAnsi="Arial" w:cs="Arial"/>
          <w:sz w:val="20"/>
          <w:szCs w:val="20"/>
        </w:rPr>
        <w:t>Sandra Patricia Bejarano Gómez</w:t>
      </w:r>
      <w:r>
        <w:rPr>
          <w:rFonts w:ascii="Arial" w:hAnsi="Arial" w:cs="Arial"/>
          <w:sz w:val="20"/>
          <w:szCs w:val="20"/>
        </w:rPr>
        <w:t xml:space="preserve"> delegada de la Alcaldía de San José</w:t>
      </w:r>
      <w:r w:rsidR="001F57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propone se </w:t>
      </w:r>
      <w:r w:rsidR="001F57CE">
        <w:rPr>
          <w:rFonts w:ascii="Arial" w:hAnsi="Arial" w:cs="Arial"/>
          <w:sz w:val="20"/>
          <w:szCs w:val="20"/>
        </w:rPr>
        <w:t>trabaje el plan de trabajo más aterrizado y se concrete más cada avance.</w:t>
      </w:r>
    </w:p>
    <w:p w14:paraId="5AC7DC9A" w14:textId="77777777" w:rsidR="00416D38" w:rsidRDefault="00416D38" w:rsidP="00597FC0">
      <w:pPr>
        <w:jc w:val="both"/>
        <w:rPr>
          <w:rFonts w:ascii="Arial" w:hAnsi="Arial" w:cs="Arial"/>
          <w:sz w:val="22"/>
          <w:szCs w:val="22"/>
        </w:rPr>
      </w:pPr>
    </w:p>
    <w:p w14:paraId="6D68C16B" w14:textId="646360BE" w:rsidR="00A45C96" w:rsidRDefault="00D069CE" w:rsidP="00597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430721">
        <w:rPr>
          <w:rFonts w:ascii="Arial" w:hAnsi="Arial" w:cs="Arial"/>
          <w:sz w:val="22"/>
          <w:szCs w:val="22"/>
        </w:rPr>
        <w:t>Socialización decreto de actualización del CODECTI, en el marco del Decreto nacional 0979 de 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80AB80" w14:textId="776CCFFB" w:rsidR="00075CC6" w:rsidRDefault="00D069CE" w:rsidP="00075CC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sz w:val="22"/>
          <w:szCs w:val="22"/>
        </w:rPr>
        <w:t xml:space="preserve">La ingeniera </w:t>
      </w:r>
      <w:r w:rsidR="008F2E03" w:rsidRPr="008F2E03">
        <w:rPr>
          <w:rFonts w:ascii="Arial" w:hAnsi="Arial" w:cs="Arial"/>
          <w:sz w:val="22"/>
          <w:szCs w:val="22"/>
        </w:rPr>
        <w:t>Kelly Johanna Castañeda Ruiz</w:t>
      </w:r>
      <w:r w:rsidR="008F2E03">
        <w:rPr>
          <w:rFonts w:ascii="Arial" w:hAnsi="Arial" w:cs="Arial"/>
          <w:sz w:val="22"/>
          <w:szCs w:val="22"/>
        </w:rPr>
        <w:t xml:space="preserve"> </w:t>
      </w:r>
      <w:r w:rsidR="00075CC6">
        <w:rPr>
          <w:rFonts w:ascii="Arial" w:hAnsi="Arial" w:cs="Arial"/>
          <w:sz w:val="22"/>
          <w:szCs w:val="22"/>
        </w:rPr>
        <w:t xml:space="preserve">Directora del departamento administrativo de planeación Guaviare, hace </w:t>
      </w:r>
      <w:r w:rsidR="006E15B2">
        <w:rPr>
          <w:rFonts w:ascii="Arial" w:hAnsi="Arial" w:cs="Arial"/>
          <w:sz w:val="22"/>
          <w:szCs w:val="22"/>
        </w:rPr>
        <w:t xml:space="preserve">la socialización </w:t>
      </w:r>
      <w:r w:rsidR="00075CC6">
        <w:rPr>
          <w:rFonts w:ascii="Arial" w:hAnsi="Arial" w:cs="Arial"/>
          <w:sz w:val="22"/>
          <w:szCs w:val="22"/>
        </w:rPr>
        <w:t xml:space="preserve">del Decreto, con objeto. </w:t>
      </w:r>
      <w:r w:rsidR="00075CC6" w:rsidRPr="00FA62D5">
        <w:rPr>
          <w:rFonts w:ascii="Arial" w:hAnsi="Arial" w:cs="Arial"/>
          <w:shd w:val="clear" w:color="auto" w:fill="FFFFFF"/>
          <w:lang w:val="es-MX"/>
        </w:rPr>
        <w:t>Reglamentar la organización y funcionamiento del Consejo Departamental de Ciencia, Tecnolo</w:t>
      </w:r>
      <w:r w:rsidR="00075CC6">
        <w:rPr>
          <w:rFonts w:ascii="Arial" w:hAnsi="Arial" w:cs="Arial"/>
          <w:shd w:val="clear" w:color="auto" w:fill="FFFFFF"/>
          <w:lang w:val="es-MX"/>
        </w:rPr>
        <w:t xml:space="preserve">gía e Innovación, CODECTI, como </w:t>
      </w:r>
      <w:r w:rsidR="00075CC6" w:rsidRPr="00FA62D5">
        <w:rPr>
          <w:rFonts w:ascii="Arial" w:hAnsi="Arial" w:cs="Arial"/>
          <w:shd w:val="clear" w:color="auto" w:fill="FFFFFF"/>
          <w:lang w:val="es-MX"/>
        </w:rPr>
        <w:t xml:space="preserve">los actores que desarrollan actividades dirigidas a fortalecer la capacidad científica, de desarrollo tecnológico y de innovación, en el respectivo ámbito </w:t>
      </w:r>
      <w:r w:rsidR="00075CC6">
        <w:rPr>
          <w:rFonts w:ascii="Arial" w:hAnsi="Arial" w:cs="Arial"/>
          <w:lang w:val="es-MX"/>
        </w:rPr>
        <w:t>del Guaviare en el marco del d</w:t>
      </w:r>
      <w:r w:rsidR="00075CC6" w:rsidRPr="00FA62D5">
        <w:rPr>
          <w:rFonts w:ascii="Arial" w:hAnsi="Arial" w:cs="Arial"/>
          <w:lang w:val="es-MX"/>
        </w:rPr>
        <w:t xml:space="preserve">ecreto Nacional 0979 de </w:t>
      </w:r>
      <w:r w:rsidR="00075CC6" w:rsidRPr="006E15B2">
        <w:rPr>
          <w:rFonts w:ascii="Arial" w:hAnsi="Arial" w:cs="Arial"/>
          <w:lang w:val="es-MX"/>
        </w:rPr>
        <w:t>2024.</w:t>
      </w:r>
      <w:r w:rsidR="006E15B2" w:rsidRPr="006E15B2">
        <w:rPr>
          <w:rFonts w:ascii="Arial" w:hAnsi="Arial" w:cs="Arial"/>
          <w:lang w:val="es-MX"/>
        </w:rPr>
        <w:t xml:space="preserve"> Documento ya aprobado por la Secretaria jurídica, en proceso de firma por el Gobernador.</w:t>
      </w:r>
      <w:r w:rsidR="006E15B2">
        <w:rPr>
          <w:rFonts w:ascii="Arial" w:hAnsi="Arial" w:cs="Arial"/>
          <w:lang w:val="es-MX"/>
        </w:rPr>
        <w:t xml:space="preserve"> (Anexo decreto).</w:t>
      </w:r>
    </w:p>
    <w:p w14:paraId="697CDA0C" w14:textId="77777777" w:rsidR="006E15B2" w:rsidRPr="006E15B2" w:rsidRDefault="006E15B2" w:rsidP="00075CC6">
      <w:pPr>
        <w:jc w:val="both"/>
        <w:rPr>
          <w:rFonts w:ascii="Arial" w:hAnsi="Arial" w:cs="Arial"/>
          <w:lang w:val="es-MX"/>
        </w:rPr>
      </w:pPr>
    </w:p>
    <w:p w14:paraId="5C9CF918" w14:textId="48692D49" w:rsidR="00D069CE" w:rsidRDefault="00335868" w:rsidP="00CD47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proposiciones</w:t>
      </w:r>
      <w:r w:rsidR="00523978">
        <w:rPr>
          <w:rFonts w:ascii="Arial" w:hAnsi="Arial" w:cs="Arial"/>
          <w:sz w:val="22"/>
          <w:szCs w:val="22"/>
        </w:rPr>
        <w:t>.</w:t>
      </w:r>
    </w:p>
    <w:p w14:paraId="05FB1F77" w14:textId="1ACF44FD" w:rsidR="001F57CE" w:rsidRDefault="001F57CE" w:rsidP="00CD4748">
      <w:pPr>
        <w:jc w:val="both"/>
        <w:rPr>
          <w:rFonts w:ascii="Arial" w:hAnsi="Arial" w:cs="Arial"/>
          <w:sz w:val="22"/>
          <w:szCs w:val="22"/>
        </w:rPr>
      </w:pPr>
    </w:p>
    <w:p w14:paraId="690A0769" w14:textId="57F34570" w:rsidR="00021C39" w:rsidRDefault="00523978" w:rsidP="00CD47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Pr="008F2E03">
        <w:rPr>
          <w:rFonts w:ascii="Arial" w:hAnsi="Arial" w:cs="Arial"/>
          <w:sz w:val="22"/>
          <w:szCs w:val="22"/>
        </w:rPr>
        <w:t xml:space="preserve">doctora Zulma </w:t>
      </w:r>
      <w:proofErr w:type="spellStart"/>
      <w:r w:rsidR="008F2E03" w:rsidRPr="008F2E03">
        <w:rPr>
          <w:rFonts w:ascii="Arial" w:hAnsi="Arial" w:cs="Arial"/>
          <w:sz w:val="22"/>
          <w:szCs w:val="22"/>
        </w:rPr>
        <w:t>Viancha</w:t>
      </w:r>
      <w:proofErr w:type="spellEnd"/>
      <w:r w:rsidR="008F2E03" w:rsidRPr="008F2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E03" w:rsidRPr="008F2E03">
        <w:rPr>
          <w:rFonts w:ascii="Arial" w:hAnsi="Arial" w:cs="Arial"/>
          <w:sz w:val="22"/>
          <w:szCs w:val="22"/>
        </w:rPr>
        <w:t>Sachez</w:t>
      </w:r>
      <w:proofErr w:type="spellEnd"/>
      <w:r w:rsidRPr="008F2E03">
        <w:rPr>
          <w:rFonts w:ascii="Arial" w:hAnsi="Arial" w:cs="Arial"/>
          <w:sz w:val="22"/>
          <w:szCs w:val="22"/>
        </w:rPr>
        <w:t xml:space="preserve"> del Ministerio de Ciencia, Tecnología e Innovación</w:t>
      </w:r>
      <w:r w:rsidR="001F57CE" w:rsidRPr="008F2E03">
        <w:rPr>
          <w:rFonts w:ascii="Arial" w:hAnsi="Arial" w:cs="Arial"/>
          <w:sz w:val="22"/>
          <w:szCs w:val="22"/>
        </w:rPr>
        <w:t xml:space="preserve">, manifiesta que </w:t>
      </w:r>
      <w:r w:rsidR="00021C39">
        <w:rPr>
          <w:rFonts w:ascii="Arial" w:hAnsi="Arial" w:cs="Arial"/>
          <w:sz w:val="22"/>
          <w:szCs w:val="22"/>
        </w:rPr>
        <w:t xml:space="preserve">entre febrero y marzo se adelantara la actualización de las demandas territoriales en el departamento del Guaviare </w:t>
      </w:r>
    </w:p>
    <w:p w14:paraId="31FF5FD1" w14:textId="77777777" w:rsidR="00021C39" w:rsidRDefault="00021C39" w:rsidP="00CD4748">
      <w:pPr>
        <w:jc w:val="both"/>
        <w:rPr>
          <w:rFonts w:ascii="Arial" w:hAnsi="Arial" w:cs="Arial"/>
          <w:sz w:val="22"/>
          <w:szCs w:val="22"/>
        </w:rPr>
      </w:pPr>
    </w:p>
    <w:p w14:paraId="2362E665" w14:textId="68DDFCC0" w:rsidR="00E346AA" w:rsidRDefault="00E346AA" w:rsidP="00CD47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Hace énfasis que en primer semestre se debe actualizar las demandas territoriales, conjuntamente con el Ministerio de Ciencia, Tecnología e Innovación.</w:t>
      </w:r>
    </w:p>
    <w:p w14:paraId="1970C1B3" w14:textId="77777777" w:rsidR="008F2E03" w:rsidRDefault="008F2E03" w:rsidP="008F2E03">
      <w:pPr>
        <w:jc w:val="both"/>
        <w:rPr>
          <w:rFonts w:ascii="Arial" w:hAnsi="Arial" w:cs="Arial"/>
          <w:sz w:val="22"/>
          <w:szCs w:val="22"/>
        </w:rPr>
      </w:pPr>
    </w:p>
    <w:p w14:paraId="79174F0E" w14:textId="676404D4" w:rsidR="00335868" w:rsidRDefault="00335868" w:rsidP="00597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430721">
        <w:rPr>
          <w:rFonts w:ascii="Arial" w:hAnsi="Arial" w:cs="Arial"/>
          <w:color w:val="000000"/>
          <w:sz w:val="22"/>
          <w:szCs w:val="22"/>
        </w:rPr>
        <w:t>Lectura acuerdos y Cierre</w:t>
      </w:r>
    </w:p>
    <w:p w14:paraId="685EA3FC" w14:textId="66CDE4F7" w:rsidR="00D069CE" w:rsidRDefault="00D069CE" w:rsidP="00597FC0">
      <w:pPr>
        <w:jc w:val="both"/>
        <w:rPr>
          <w:rFonts w:ascii="Arial" w:hAnsi="Arial" w:cs="Arial"/>
          <w:sz w:val="22"/>
          <w:szCs w:val="22"/>
        </w:rPr>
      </w:pPr>
    </w:p>
    <w:p w14:paraId="6C360CA7" w14:textId="77777777" w:rsidR="00F6290A" w:rsidRPr="00384942" w:rsidRDefault="00F6290A" w:rsidP="00F6290A">
      <w:pPr>
        <w:jc w:val="both"/>
        <w:rPr>
          <w:rFonts w:ascii="Arial" w:hAnsi="Arial" w:cs="Arial"/>
          <w:sz w:val="22"/>
          <w:szCs w:val="22"/>
        </w:rPr>
      </w:pPr>
      <w:r w:rsidRPr="00384942">
        <w:rPr>
          <w:rFonts w:ascii="Arial" w:hAnsi="Arial" w:cs="Arial"/>
          <w:sz w:val="22"/>
          <w:szCs w:val="22"/>
        </w:rPr>
        <w:t xml:space="preserve">Se fijan los siguientes compromisos en el marco del CODECTI: 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552"/>
        <w:gridCol w:w="1491"/>
        <w:gridCol w:w="1485"/>
      </w:tblGrid>
      <w:tr w:rsidR="00F6290A" w:rsidRPr="00384942" w14:paraId="72754D55" w14:textId="77777777" w:rsidTr="00B8212B">
        <w:trPr>
          <w:trHeight w:val="55"/>
        </w:trPr>
        <w:tc>
          <w:tcPr>
            <w:tcW w:w="710" w:type="dxa"/>
            <w:shd w:val="clear" w:color="auto" w:fill="FFFFFF"/>
            <w:vAlign w:val="center"/>
          </w:tcPr>
          <w:p w14:paraId="70905C20" w14:textId="77777777" w:rsidR="00F6290A" w:rsidRPr="00384942" w:rsidRDefault="00F6290A" w:rsidP="00B8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94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D2B2265" w14:textId="77777777" w:rsidR="00F6290A" w:rsidRPr="00384942" w:rsidRDefault="00F6290A" w:rsidP="00B8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942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COMPROMISO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AD376C0" w14:textId="77777777" w:rsidR="00F6290A" w:rsidRPr="00384942" w:rsidRDefault="00F6290A" w:rsidP="00B8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942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0D7F798C" w14:textId="77777777" w:rsidR="00F6290A" w:rsidRPr="00384942" w:rsidRDefault="00F6290A" w:rsidP="00B8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94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INICIO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6E66A282" w14:textId="77777777" w:rsidR="00F6290A" w:rsidRPr="00384942" w:rsidRDefault="00F6290A" w:rsidP="00B8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942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TERMINA</w:t>
            </w:r>
          </w:p>
        </w:tc>
      </w:tr>
      <w:tr w:rsidR="00F6290A" w:rsidRPr="00384942" w14:paraId="1B1DC996" w14:textId="77777777" w:rsidTr="00B8212B">
        <w:trPr>
          <w:trHeight w:val="167"/>
        </w:trPr>
        <w:tc>
          <w:tcPr>
            <w:tcW w:w="710" w:type="dxa"/>
            <w:shd w:val="clear" w:color="auto" w:fill="FFFFFF"/>
            <w:vAlign w:val="center"/>
          </w:tcPr>
          <w:p w14:paraId="1924BCAD" w14:textId="77777777" w:rsidR="00F6290A" w:rsidRPr="00384942" w:rsidRDefault="00F6290A" w:rsidP="00B8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94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16709FF" w14:textId="09D70086" w:rsidR="00F6290A" w:rsidRPr="00384942" w:rsidRDefault="00887259" w:rsidP="00B821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heading=h.1fob9te" w:colFirst="0" w:colLast="0"/>
            <w:bookmarkEnd w:id="1"/>
            <w:r>
              <w:rPr>
                <w:rFonts w:ascii="Arial" w:hAnsi="Arial" w:cs="Arial"/>
                <w:color w:val="000000"/>
                <w:sz w:val="22"/>
                <w:szCs w:val="22"/>
              </w:rPr>
              <w:t>Remitir Decreto firmado por el Gobernador, junto con el acta del presente CODECTI a los actores y asistentes a este espacio.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8F74A9C" w14:textId="30CB2F53" w:rsidR="00F6290A" w:rsidRPr="00384942" w:rsidRDefault="00887259" w:rsidP="00B821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Secretaria Técnica del CODECTI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21F62DBF" w14:textId="02F31A83" w:rsidR="00F6290A" w:rsidRPr="00384942" w:rsidRDefault="00887259" w:rsidP="00B8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26-XI-2024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7C45C183" w14:textId="720344DB" w:rsidR="00F6290A" w:rsidRPr="00384942" w:rsidRDefault="00887259" w:rsidP="00B82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31-XII-2024</w:t>
            </w:r>
          </w:p>
        </w:tc>
      </w:tr>
      <w:tr w:rsidR="00887259" w:rsidRPr="00384942" w14:paraId="60F3CE57" w14:textId="77777777" w:rsidTr="00E818E7">
        <w:trPr>
          <w:trHeight w:val="55"/>
        </w:trPr>
        <w:tc>
          <w:tcPr>
            <w:tcW w:w="710" w:type="dxa"/>
            <w:shd w:val="clear" w:color="auto" w:fill="FFFFFF"/>
            <w:vAlign w:val="center"/>
          </w:tcPr>
          <w:p w14:paraId="60CB30DE" w14:textId="77777777" w:rsidR="00887259" w:rsidRPr="00384942" w:rsidRDefault="00887259" w:rsidP="00887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942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E1EA962" w14:textId="4125B813" w:rsidR="00887259" w:rsidRPr="00384942" w:rsidRDefault="00887259" w:rsidP="008872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rFonts w:ascii="Arial" w:hAnsi="Arial" w:cs="Arial"/>
                <w:color w:val="000000"/>
                <w:sz w:val="22"/>
                <w:szCs w:val="22"/>
              </w:rPr>
              <w:t>Dar operatividad al repositorio entregado por el Instituto SINCHI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95514A8" w14:textId="2AD97685" w:rsidR="00887259" w:rsidRPr="00384942" w:rsidRDefault="00887259" w:rsidP="008872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Secretaria Técnica del CODECTI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492604B5" w14:textId="1688898E" w:rsidR="00887259" w:rsidRPr="00384942" w:rsidRDefault="00887259" w:rsidP="00887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26-XI-2024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528F5D1C" w14:textId="343B6B8D" w:rsidR="00887259" w:rsidRPr="00384942" w:rsidRDefault="00887259" w:rsidP="008872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30-06-2025</w:t>
            </w:r>
          </w:p>
        </w:tc>
      </w:tr>
      <w:tr w:rsidR="00443CA9" w:rsidRPr="00384942" w14:paraId="156E7A19" w14:textId="77777777" w:rsidTr="00114D33">
        <w:trPr>
          <w:trHeight w:val="55"/>
        </w:trPr>
        <w:tc>
          <w:tcPr>
            <w:tcW w:w="710" w:type="dxa"/>
            <w:shd w:val="clear" w:color="auto" w:fill="FFFFFF"/>
            <w:vAlign w:val="center"/>
          </w:tcPr>
          <w:p w14:paraId="27EFA8BD" w14:textId="27F2695C" w:rsidR="00443CA9" w:rsidRPr="00384942" w:rsidRDefault="00443CA9" w:rsidP="0044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0292DFB" w14:textId="088867D0" w:rsidR="00443CA9" w:rsidRPr="002A4AC9" w:rsidRDefault="00443CA9" w:rsidP="00443C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Vincular como invitados permanentes al CODECTI a la Secretaria de Educación departamental, Secretaria de Salud departamental, Secretaria de Agricultura departamental.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D5CF6D" w14:textId="4B87E1E8" w:rsidR="00443CA9" w:rsidRDefault="00443CA9" w:rsidP="00443C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Actores CODECTI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438348E3" w14:textId="731C04BA" w:rsidR="00443CA9" w:rsidRPr="00384942" w:rsidRDefault="00443CA9" w:rsidP="00443C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26-XI-2024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1E900076" w14:textId="65749074" w:rsidR="00443CA9" w:rsidRPr="00384942" w:rsidRDefault="00443CA9" w:rsidP="00443C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31-XII-2024</w:t>
            </w:r>
          </w:p>
        </w:tc>
      </w:tr>
      <w:tr w:rsidR="00685C7D" w:rsidRPr="00384942" w14:paraId="1D4BC4A9" w14:textId="77777777" w:rsidTr="0034180F">
        <w:trPr>
          <w:trHeight w:val="55"/>
        </w:trPr>
        <w:tc>
          <w:tcPr>
            <w:tcW w:w="710" w:type="dxa"/>
            <w:shd w:val="clear" w:color="auto" w:fill="FFFFFF"/>
            <w:vAlign w:val="center"/>
          </w:tcPr>
          <w:p w14:paraId="59252959" w14:textId="02EFEA15" w:rsidR="00685C7D" w:rsidRDefault="00685C7D" w:rsidP="00685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1B02356" w14:textId="02BF7469" w:rsidR="00685C7D" w:rsidRDefault="00685C7D" w:rsidP="00685C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la vigencia 2025, diseñar  reglamento interno y portafolio.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D485236" w14:textId="0164F4A5" w:rsidR="00685C7D" w:rsidRDefault="00685C7D" w:rsidP="00685C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Secretaria Técnica del CODECTI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3A86D5C2" w14:textId="1BDDA7D4" w:rsidR="00685C7D" w:rsidRDefault="00685C7D" w:rsidP="00685C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26-XI-2024</w:t>
            </w:r>
          </w:p>
        </w:tc>
        <w:tc>
          <w:tcPr>
            <w:tcW w:w="1485" w:type="dxa"/>
            <w:shd w:val="clear" w:color="auto" w:fill="FFFFFF"/>
          </w:tcPr>
          <w:p w14:paraId="61C352C9" w14:textId="5648FD75" w:rsidR="00685C7D" w:rsidRDefault="00685C7D" w:rsidP="00685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764F">
              <w:rPr>
                <w:rFonts w:ascii="Arial" w:hAnsi="Arial" w:cs="Arial"/>
                <w:sz w:val="22"/>
                <w:szCs w:val="22"/>
              </w:rPr>
              <w:t>30-06-2025</w:t>
            </w:r>
          </w:p>
        </w:tc>
      </w:tr>
      <w:tr w:rsidR="00685C7D" w:rsidRPr="00384942" w14:paraId="2B2A3E05" w14:textId="77777777" w:rsidTr="0034180F">
        <w:trPr>
          <w:trHeight w:val="55"/>
        </w:trPr>
        <w:tc>
          <w:tcPr>
            <w:tcW w:w="710" w:type="dxa"/>
            <w:shd w:val="clear" w:color="auto" w:fill="FFFFFF"/>
            <w:vAlign w:val="center"/>
          </w:tcPr>
          <w:p w14:paraId="3F8FF887" w14:textId="0DD20363" w:rsidR="00685C7D" w:rsidRDefault="00685C7D" w:rsidP="00685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13E1F06" w14:textId="705C2FE0" w:rsidR="00685C7D" w:rsidRDefault="00685C7D" w:rsidP="00685C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Poner en funcionamiento El Repositorio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738E3B4" w14:textId="32B78CED" w:rsidR="00685C7D" w:rsidRDefault="00685C7D" w:rsidP="00685C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Secretaria Técnica del CODECTI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7C841E8B" w14:textId="1EDE5221" w:rsidR="00685C7D" w:rsidRDefault="00685C7D" w:rsidP="00685C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26-XI-2024</w:t>
            </w:r>
          </w:p>
        </w:tc>
        <w:tc>
          <w:tcPr>
            <w:tcW w:w="1485" w:type="dxa"/>
            <w:shd w:val="clear" w:color="auto" w:fill="FFFFFF"/>
          </w:tcPr>
          <w:p w14:paraId="7394B680" w14:textId="60C97278" w:rsidR="00685C7D" w:rsidRDefault="00685C7D" w:rsidP="00685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764F">
              <w:rPr>
                <w:rFonts w:ascii="Arial" w:hAnsi="Arial" w:cs="Arial"/>
                <w:sz w:val="22"/>
                <w:szCs w:val="22"/>
              </w:rPr>
              <w:t>30-06-2025</w:t>
            </w:r>
          </w:p>
        </w:tc>
      </w:tr>
      <w:tr w:rsidR="00685C7D" w:rsidRPr="00384942" w14:paraId="537338B7" w14:textId="77777777" w:rsidTr="0034180F">
        <w:trPr>
          <w:trHeight w:val="55"/>
        </w:trPr>
        <w:tc>
          <w:tcPr>
            <w:tcW w:w="710" w:type="dxa"/>
            <w:shd w:val="clear" w:color="auto" w:fill="FFFFFF"/>
            <w:vAlign w:val="center"/>
          </w:tcPr>
          <w:p w14:paraId="1517AF7E" w14:textId="5E86BD30" w:rsidR="00685C7D" w:rsidRDefault="00685C7D" w:rsidP="00685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8B432F7" w14:textId="224B14F7" w:rsidR="00685C7D" w:rsidRDefault="00685C7D" w:rsidP="00685C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Apoyar la construcción de las demandas territoriales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413FE6E" w14:textId="421DF12B" w:rsidR="00685C7D" w:rsidRDefault="00685C7D" w:rsidP="00685C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Ministerio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CTeI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y Actores CODECTI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4E148D7D" w14:textId="4B0B2020" w:rsidR="00685C7D" w:rsidRDefault="00685C7D" w:rsidP="00685C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26-XI-2024</w:t>
            </w:r>
          </w:p>
        </w:tc>
        <w:tc>
          <w:tcPr>
            <w:tcW w:w="1485" w:type="dxa"/>
            <w:shd w:val="clear" w:color="auto" w:fill="FFFFFF"/>
          </w:tcPr>
          <w:p w14:paraId="0584D1DA" w14:textId="04DC4C23" w:rsidR="00685C7D" w:rsidRPr="000C764F" w:rsidRDefault="00685C7D" w:rsidP="00685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764F">
              <w:rPr>
                <w:rFonts w:ascii="Arial" w:hAnsi="Arial" w:cs="Arial"/>
                <w:sz w:val="22"/>
                <w:szCs w:val="22"/>
              </w:rPr>
              <w:t>30-06-2025</w:t>
            </w:r>
          </w:p>
        </w:tc>
      </w:tr>
    </w:tbl>
    <w:p w14:paraId="0423C933" w14:textId="77777777" w:rsidR="00F6290A" w:rsidRPr="00395794" w:rsidRDefault="00F6290A" w:rsidP="00F6290A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AC78B4D" w14:textId="56DF1276" w:rsidR="00976B2A" w:rsidRPr="00384942" w:rsidRDefault="000013A4" w:rsidP="00EC1011">
      <w:pP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hace el cierre del Consejo </w:t>
      </w:r>
      <w:r w:rsidR="002D33AE" w:rsidRPr="00384942">
        <w:rPr>
          <w:rFonts w:ascii="Arial" w:hAnsi="Arial" w:cs="Arial"/>
          <w:sz w:val="22"/>
          <w:szCs w:val="22"/>
        </w:rPr>
        <w:t>por parte de la Secretaria Técnica</w:t>
      </w:r>
      <w:r>
        <w:rPr>
          <w:rFonts w:ascii="Arial" w:hAnsi="Arial" w:cs="Arial"/>
          <w:sz w:val="22"/>
          <w:szCs w:val="22"/>
        </w:rPr>
        <w:t xml:space="preserve"> del CODECTI</w:t>
      </w:r>
      <w:r w:rsidR="002D33AE" w:rsidRPr="00384942">
        <w:rPr>
          <w:rFonts w:ascii="Arial" w:hAnsi="Arial" w:cs="Arial"/>
          <w:sz w:val="22"/>
          <w:szCs w:val="22"/>
        </w:rPr>
        <w:t xml:space="preserve">, se </w:t>
      </w:r>
      <w:r w:rsidR="00E05601" w:rsidRPr="00384942">
        <w:rPr>
          <w:rFonts w:ascii="Arial" w:hAnsi="Arial" w:cs="Arial"/>
          <w:sz w:val="22"/>
          <w:szCs w:val="22"/>
        </w:rPr>
        <w:t>agradece a los asistentes su participación y compromiso</w:t>
      </w:r>
      <w:r w:rsidR="00B06BE1" w:rsidRPr="00384942">
        <w:rPr>
          <w:rFonts w:ascii="Arial" w:hAnsi="Arial" w:cs="Arial"/>
          <w:sz w:val="22"/>
          <w:szCs w:val="22"/>
        </w:rPr>
        <w:t>.</w:t>
      </w:r>
    </w:p>
    <w:p w14:paraId="290512C7" w14:textId="77777777" w:rsidR="00976B2A" w:rsidRPr="00384942" w:rsidRDefault="00976B2A" w:rsidP="00EC1011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963668C" w14:textId="7AD6EE5E" w:rsidR="00EC1011" w:rsidRPr="00D33F1C" w:rsidRDefault="00976B2A" w:rsidP="00EC1011">
      <w:pPr>
        <w:ind w:left="-142"/>
        <w:jc w:val="both"/>
        <w:rPr>
          <w:rFonts w:ascii="Arial" w:hAnsi="Arial" w:cs="Arial"/>
          <w:sz w:val="22"/>
          <w:szCs w:val="22"/>
        </w:rPr>
      </w:pPr>
      <w:r w:rsidRPr="00384942">
        <w:rPr>
          <w:rFonts w:ascii="Arial" w:hAnsi="Arial" w:cs="Arial"/>
          <w:sz w:val="22"/>
          <w:szCs w:val="22"/>
        </w:rPr>
        <w:t>Una vez culminada la agenda,</w:t>
      </w:r>
      <w:r w:rsidR="004C600C" w:rsidRPr="00384942">
        <w:rPr>
          <w:rFonts w:ascii="Arial" w:hAnsi="Arial" w:cs="Arial"/>
          <w:sz w:val="22"/>
          <w:szCs w:val="22"/>
        </w:rPr>
        <w:t xml:space="preserve"> </w:t>
      </w:r>
      <w:r w:rsidR="0039644E" w:rsidRPr="00384942">
        <w:rPr>
          <w:rFonts w:ascii="Arial" w:hAnsi="Arial" w:cs="Arial"/>
          <w:sz w:val="22"/>
          <w:szCs w:val="22"/>
        </w:rPr>
        <w:t xml:space="preserve">se da por terminado el CODECTI </w:t>
      </w:r>
      <w:r w:rsidR="0039644E" w:rsidRPr="00D33F1C">
        <w:rPr>
          <w:rFonts w:ascii="Arial" w:hAnsi="Arial" w:cs="Arial"/>
          <w:sz w:val="22"/>
          <w:szCs w:val="22"/>
        </w:rPr>
        <w:t xml:space="preserve">a </w:t>
      </w:r>
      <w:r w:rsidR="00021B22" w:rsidRPr="00D33F1C">
        <w:rPr>
          <w:rFonts w:ascii="Arial" w:hAnsi="Arial" w:cs="Arial"/>
          <w:sz w:val="22"/>
          <w:szCs w:val="22"/>
        </w:rPr>
        <w:t>las 6</w:t>
      </w:r>
      <w:r w:rsidR="004468BD">
        <w:rPr>
          <w:rFonts w:ascii="Arial" w:hAnsi="Arial" w:cs="Arial"/>
          <w:sz w:val="22"/>
          <w:szCs w:val="22"/>
        </w:rPr>
        <w:t>:</w:t>
      </w:r>
      <w:r w:rsidR="00F66B05">
        <w:rPr>
          <w:rFonts w:ascii="Arial" w:hAnsi="Arial" w:cs="Arial"/>
          <w:sz w:val="22"/>
          <w:szCs w:val="22"/>
        </w:rPr>
        <w:t>40</w:t>
      </w:r>
      <w:r w:rsidR="00021B22" w:rsidRPr="00D33F1C">
        <w:rPr>
          <w:rFonts w:ascii="Arial" w:hAnsi="Arial" w:cs="Arial"/>
          <w:sz w:val="22"/>
          <w:szCs w:val="22"/>
        </w:rPr>
        <w:t xml:space="preserve"> p.m.</w:t>
      </w:r>
      <w:r w:rsidR="0039644E" w:rsidRPr="00D33F1C">
        <w:rPr>
          <w:rFonts w:ascii="Arial" w:hAnsi="Arial" w:cs="Arial"/>
          <w:sz w:val="22"/>
          <w:szCs w:val="22"/>
        </w:rPr>
        <w:t xml:space="preserve"> </w:t>
      </w:r>
    </w:p>
    <w:p w14:paraId="6451AEFF" w14:textId="77777777" w:rsidR="00E030F4" w:rsidRPr="00384942" w:rsidRDefault="00E030F4" w:rsidP="00EC1011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CB3590F" w14:textId="0A32F1A0" w:rsidR="00E030F4" w:rsidRPr="00384942" w:rsidRDefault="00E030F4" w:rsidP="00EC1011">
      <w:pPr>
        <w:ind w:left="-142"/>
        <w:jc w:val="both"/>
        <w:rPr>
          <w:rFonts w:ascii="Arial" w:hAnsi="Arial" w:cs="Arial"/>
          <w:sz w:val="22"/>
          <w:szCs w:val="22"/>
        </w:rPr>
      </w:pPr>
      <w:r w:rsidRPr="00384942">
        <w:rPr>
          <w:rFonts w:ascii="Arial" w:hAnsi="Arial" w:cs="Arial"/>
          <w:sz w:val="22"/>
          <w:szCs w:val="22"/>
        </w:rPr>
        <w:t>Hacen parte del acta los siguientes documentos:</w:t>
      </w:r>
    </w:p>
    <w:p w14:paraId="595906A3" w14:textId="77777777" w:rsidR="00E030F4" w:rsidRPr="00384942" w:rsidRDefault="00E030F4" w:rsidP="00EC1011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6B5CD52C" w14:textId="24B1AFCA" w:rsidR="002D33AE" w:rsidRDefault="00A64785" w:rsidP="0028047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84942">
        <w:rPr>
          <w:rFonts w:ascii="Arial" w:hAnsi="Arial" w:cs="Arial"/>
          <w:sz w:val="22"/>
          <w:szCs w:val="22"/>
        </w:rPr>
        <w:t>Registro de a</w:t>
      </w:r>
      <w:r w:rsidR="002D33AE" w:rsidRPr="00384942">
        <w:rPr>
          <w:rFonts w:ascii="Arial" w:hAnsi="Arial" w:cs="Arial"/>
          <w:sz w:val="22"/>
          <w:szCs w:val="22"/>
        </w:rPr>
        <w:t>sistencia</w:t>
      </w:r>
    </w:p>
    <w:p w14:paraId="342F77C5" w14:textId="1D0E787B" w:rsidR="00C90203" w:rsidRPr="008109DF" w:rsidRDefault="008109DF" w:rsidP="00C9020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Avance del p</w:t>
      </w:r>
      <w:r w:rsidR="00C90203">
        <w:rPr>
          <w:rFonts w:ascii="Arial" w:hAnsi="Arial" w:cs="Arial"/>
          <w:color w:val="000000"/>
          <w:sz w:val="22"/>
          <w:szCs w:val="22"/>
        </w:rPr>
        <w:t xml:space="preserve">lan de trabajo </w:t>
      </w:r>
      <w:r w:rsidR="00F66B05">
        <w:rPr>
          <w:rFonts w:ascii="Arial" w:hAnsi="Arial" w:cs="Arial"/>
          <w:color w:val="000000"/>
          <w:sz w:val="22"/>
          <w:szCs w:val="22"/>
        </w:rPr>
        <w:t>2024</w:t>
      </w:r>
    </w:p>
    <w:p w14:paraId="6F57B903" w14:textId="763DE197" w:rsidR="008109DF" w:rsidRPr="008109DF" w:rsidRDefault="008109DF" w:rsidP="00C9020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Decreto firmado por el Gobernador </w:t>
      </w:r>
    </w:p>
    <w:p w14:paraId="3F0442EF" w14:textId="54FB3FC9" w:rsidR="008109DF" w:rsidRPr="00C90203" w:rsidRDefault="006A03C3" w:rsidP="00C9020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Acta segundo CODECTI, 26 de noviembre de 2024</w:t>
      </w:r>
    </w:p>
    <w:p w14:paraId="1708B6D8" w14:textId="77777777" w:rsidR="00EC1011" w:rsidRPr="00384942" w:rsidRDefault="00EC1011" w:rsidP="00EC1011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9E8ECC4" w14:textId="47B69B53" w:rsidR="00EC1011" w:rsidRPr="00384942" w:rsidRDefault="0039644E" w:rsidP="00EC1011">
      <w:pPr>
        <w:ind w:left="-142"/>
        <w:jc w:val="both"/>
        <w:rPr>
          <w:rFonts w:ascii="Arial" w:hAnsi="Arial" w:cs="Arial"/>
          <w:sz w:val="22"/>
          <w:szCs w:val="22"/>
        </w:rPr>
      </w:pPr>
      <w:r w:rsidRPr="00384942">
        <w:rPr>
          <w:rFonts w:ascii="Arial" w:hAnsi="Arial" w:cs="Arial"/>
          <w:sz w:val="22"/>
          <w:szCs w:val="22"/>
        </w:rPr>
        <w:t>Dado en San</w:t>
      </w:r>
      <w:r w:rsidR="002D33AE" w:rsidRPr="00384942">
        <w:rPr>
          <w:rFonts w:ascii="Arial" w:hAnsi="Arial" w:cs="Arial"/>
          <w:sz w:val="22"/>
          <w:szCs w:val="22"/>
        </w:rPr>
        <w:t xml:space="preserve"> José</w:t>
      </w:r>
      <w:r w:rsidR="00C90203">
        <w:rPr>
          <w:rFonts w:ascii="Arial" w:hAnsi="Arial" w:cs="Arial"/>
          <w:sz w:val="22"/>
          <w:szCs w:val="22"/>
        </w:rPr>
        <w:t xml:space="preserve"> del Guaviare, a los </w:t>
      </w:r>
      <w:r w:rsidR="006A03C3">
        <w:rPr>
          <w:rFonts w:ascii="Arial" w:hAnsi="Arial" w:cs="Arial"/>
          <w:sz w:val="22"/>
          <w:szCs w:val="22"/>
        </w:rPr>
        <w:t xml:space="preserve">veintiséis días </w:t>
      </w:r>
      <w:r w:rsidR="00C90203">
        <w:rPr>
          <w:rFonts w:ascii="Arial" w:hAnsi="Arial" w:cs="Arial"/>
          <w:sz w:val="22"/>
          <w:szCs w:val="22"/>
        </w:rPr>
        <w:t xml:space="preserve">del mes de </w:t>
      </w:r>
      <w:r w:rsidR="00F66B05">
        <w:rPr>
          <w:rFonts w:ascii="Arial" w:hAnsi="Arial" w:cs="Arial"/>
          <w:sz w:val="22"/>
          <w:szCs w:val="22"/>
        </w:rPr>
        <w:t xml:space="preserve">mayo </w:t>
      </w:r>
      <w:r w:rsidR="002D33AE" w:rsidRPr="00384942">
        <w:rPr>
          <w:rFonts w:ascii="Arial" w:hAnsi="Arial" w:cs="Arial"/>
          <w:sz w:val="22"/>
          <w:szCs w:val="22"/>
        </w:rPr>
        <w:t>de</w:t>
      </w:r>
      <w:r w:rsidR="00086B38" w:rsidRPr="00384942">
        <w:rPr>
          <w:rFonts w:ascii="Arial" w:hAnsi="Arial" w:cs="Arial"/>
          <w:sz w:val="22"/>
          <w:szCs w:val="22"/>
        </w:rPr>
        <w:t xml:space="preserve"> </w:t>
      </w:r>
      <w:r w:rsidRPr="00384942">
        <w:rPr>
          <w:rFonts w:ascii="Arial" w:hAnsi="Arial" w:cs="Arial"/>
          <w:sz w:val="22"/>
          <w:szCs w:val="22"/>
        </w:rPr>
        <w:t>202</w:t>
      </w:r>
      <w:bookmarkStart w:id="3" w:name="_heading=h.30j0zll" w:colFirst="0" w:colLast="0"/>
      <w:bookmarkEnd w:id="3"/>
      <w:r w:rsidR="00F66B05">
        <w:rPr>
          <w:rFonts w:ascii="Arial" w:hAnsi="Arial" w:cs="Arial"/>
          <w:sz w:val="22"/>
          <w:szCs w:val="22"/>
        </w:rPr>
        <w:t>4</w:t>
      </w:r>
    </w:p>
    <w:p w14:paraId="008444A7" w14:textId="1D1ED138" w:rsidR="00EC1011" w:rsidRPr="00384942" w:rsidRDefault="00EC1011" w:rsidP="00EC1011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9A92AD5" w14:textId="40D8C9BA" w:rsidR="003E62FA" w:rsidRDefault="003E62FA" w:rsidP="00EC1011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7BFCA66" w14:textId="77777777" w:rsidR="00F66B05" w:rsidRPr="00384942" w:rsidRDefault="00F66B05" w:rsidP="00EC1011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191AC46" w14:textId="77777777" w:rsidR="000A103B" w:rsidRPr="005C692C" w:rsidRDefault="000A103B" w:rsidP="000A103B">
      <w:pPr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bookmarkStart w:id="4" w:name="_heading=h.3znysh7" w:colFirst="0" w:colLast="0"/>
      <w:bookmarkEnd w:id="4"/>
      <w:r w:rsidRPr="005C692C">
        <w:rPr>
          <w:rFonts w:ascii="Arial" w:hAnsi="Arial" w:cs="Arial"/>
          <w:b/>
          <w:sz w:val="22"/>
          <w:szCs w:val="22"/>
          <w:lang w:val="es-MX"/>
        </w:rPr>
        <w:t>KELLY JOHANNA CASTAÑEDA RUIZ</w:t>
      </w:r>
      <w:r w:rsidRPr="005C692C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 xml:space="preserve"> </w:t>
      </w:r>
    </w:p>
    <w:p w14:paraId="6C8ACEC5" w14:textId="77777777" w:rsidR="000A103B" w:rsidRPr="00E43845" w:rsidRDefault="000A103B" w:rsidP="000A103B">
      <w:pPr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E43845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Directora </w:t>
      </w:r>
    </w:p>
    <w:p w14:paraId="242B5780" w14:textId="77777777" w:rsidR="000A103B" w:rsidRPr="00E43845" w:rsidRDefault="000A103B" w:rsidP="000A103B">
      <w:pPr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E43845">
        <w:rPr>
          <w:rFonts w:ascii="Arial" w:hAnsi="Arial" w:cs="Arial"/>
          <w:color w:val="000000" w:themeColor="text1"/>
          <w:sz w:val="22"/>
          <w:szCs w:val="22"/>
          <w:lang w:val="es-MX"/>
        </w:rPr>
        <w:t>Departamento Administrativo de Planeación Guaviare - DAPG.</w:t>
      </w:r>
    </w:p>
    <w:p w14:paraId="1071E244" w14:textId="77777777" w:rsidR="007C5788" w:rsidRPr="000A103B" w:rsidRDefault="007C5788" w:rsidP="00CA20F8">
      <w:pPr>
        <w:rPr>
          <w:rFonts w:ascii="Arial" w:hAnsi="Arial" w:cs="Arial"/>
          <w:sz w:val="22"/>
          <w:szCs w:val="22"/>
          <w:lang w:val="es-MX"/>
        </w:rPr>
      </w:pPr>
    </w:p>
    <w:p w14:paraId="14FA14C4" w14:textId="2C2877F6" w:rsidR="000A45A5" w:rsidRPr="00D33F1C" w:rsidRDefault="000A45A5" w:rsidP="000A45A5">
      <w:pPr>
        <w:rPr>
          <w:rFonts w:ascii="Arial" w:hAnsi="Arial" w:cs="Arial"/>
          <w:i/>
          <w:sz w:val="16"/>
          <w:szCs w:val="16"/>
        </w:rPr>
      </w:pPr>
      <w:r w:rsidRPr="00D33F1C">
        <w:rPr>
          <w:rFonts w:ascii="Arial" w:hAnsi="Arial" w:cs="Arial"/>
          <w:i/>
          <w:sz w:val="16"/>
          <w:szCs w:val="16"/>
        </w:rPr>
        <w:lastRenderedPageBreak/>
        <w:t>Proyectó: Ana María Amador - Apoyo profesional DAPG</w:t>
      </w:r>
    </w:p>
    <w:p w14:paraId="4CBD6902" w14:textId="483D9088" w:rsidR="0039447D" w:rsidRPr="00395794" w:rsidRDefault="00247246" w:rsidP="002966FA">
      <w:pPr>
        <w:rPr>
          <w:rFonts w:ascii="Arial" w:hAnsi="Arial" w:cs="Arial"/>
          <w:sz w:val="22"/>
          <w:szCs w:val="22"/>
        </w:rPr>
      </w:pPr>
      <w:r w:rsidRPr="00D33F1C">
        <w:rPr>
          <w:rFonts w:ascii="Arial" w:hAnsi="Arial" w:cs="Arial"/>
          <w:i/>
          <w:sz w:val="16"/>
          <w:szCs w:val="16"/>
        </w:rPr>
        <w:t xml:space="preserve">Reviso: </w:t>
      </w:r>
      <w:r w:rsidR="00305F9B">
        <w:rPr>
          <w:rFonts w:ascii="Arial" w:hAnsi="Arial" w:cs="Arial"/>
          <w:i/>
          <w:sz w:val="16"/>
          <w:szCs w:val="16"/>
        </w:rPr>
        <w:t xml:space="preserve">Ezequiel Barragán López </w:t>
      </w:r>
    </w:p>
    <w:sectPr w:rsidR="0039447D" w:rsidRPr="00395794" w:rsidSect="00B52325">
      <w:headerReference w:type="default" r:id="rId10"/>
      <w:footerReference w:type="default" r:id="rId11"/>
      <w:pgSz w:w="12240" w:h="15840"/>
      <w:pgMar w:top="1418" w:right="1041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3A6CF" w14:textId="77777777" w:rsidR="004D0D74" w:rsidRDefault="004D0D74">
      <w:r>
        <w:separator/>
      </w:r>
    </w:p>
  </w:endnote>
  <w:endnote w:type="continuationSeparator" w:id="0">
    <w:p w14:paraId="34741021" w14:textId="77777777" w:rsidR="004D0D74" w:rsidRDefault="004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CC5F9" w14:textId="77777777" w:rsidR="001F57CE" w:rsidRDefault="001F5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BB39C6C" w14:textId="77777777" w:rsidR="001F57CE" w:rsidRDefault="001F5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A9672" w14:textId="77777777" w:rsidR="004D0D74" w:rsidRDefault="004D0D74">
      <w:r>
        <w:separator/>
      </w:r>
    </w:p>
  </w:footnote>
  <w:footnote w:type="continuationSeparator" w:id="0">
    <w:p w14:paraId="7AA691FB" w14:textId="77777777" w:rsidR="004D0D74" w:rsidRDefault="004D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D2217" w14:textId="77777777" w:rsidR="001F57CE" w:rsidRDefault="001F57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c"/>
      <w:tblW w:w="9694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4445"/>
      <w:gridCol w:w="3402"/>
      <w:gridCol w:w="1847"/>
    </w:tblGrid>
    <w:tr w:rsidR="001F57CE" w14:paraId="497B1FD2" w14:textId="77777777" w:rsidTr="0095185F">
      <w:trPr>
        <w:trHeight w:val="1276"/>
        <w:jc w:val="center"/>
      </w:trPr>
      <w:tc>
        <w:tcPr>
          <w:tcW w:w="4445" w:type="dxa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22619F74" w14:textId="77777777" w:rsidR="001F57CE" w:rsidRDefault="001F57CE">
          <w:pPr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GOBERNACIÓN DE GUAVIARE</w:t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0" locked="0" layoutInCell="1" hidden="0" allowOverlap="1" wp14:anchorId="4BDBF049" wp14:editId="4F9E0380">
                <wp:simplePos x="0" y="0"/>
                <wp:positionH relativeFrom="column">
                  <wp:posOffset>122555</wp:posOffset>
                </wp:positionH>
                <wp:positionV relativeFrom="paragraph">
                  <wp:posOffset>22860</wp:posOffset>
                </wp:positionV>
                <wp:extent cx="728345" cy="769620"/>
                <wp:effectExtent l="0" t="0" r="0" b="0"/>
                <wp:wrapSquare wrapText="bothSides" distT="0" distB="0" distL="114300" distR="11430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345" cy="769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62EE97A" w14:textId="77777777" w:rsidR="001F57CE" w:rsidRDefault="001F57CE">
          <w:pPr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14:paraId="20BFB9F9" w14:textId="77777777" w:rsidR="001F57CE" w:rsidRDefault="001F57CE">
          <w:pPr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REPÚBLICA DE COLOMBIA</w:t>
          </w:r>
        </w:p>
        <w:p w14:paraId="764E5853" w14:textId="77777777" w:rsidR="001F57CE" w:rsidRDefault="001F57C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DEPARTAMENTO ADMINISTRATIVO</w:t>
          </w:r>
        </w:p>
        <w:p w14:paraId="369F644F" w14:textId="77777777" w:rsidR="001F57CE" w:rsidRDefault="001F57C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DE PLANEACIÓN</w:t>
          </w:r>
        </w:p>
        <w:p w14:paraId="1BD803CB" w14:textId="77777777" w:rsidR="001F57CE" w:rsidRDefault="001F57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NIT: 800103196-1</w:t>
          </w:r>
        </w:p>
      </w:tc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49163519" w14:textId="77777777" w:rsidR="001F57CE" w:rsidRDefault="001F57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color w:val="000000"/>
            </w:rPr>
            <w:t>ACTA</w:t>
          </w:r>
        </w:p>
        <w:p w14:paraId="73FFDC51" w14:textId="68C10DCF" w:rsidR="001F57CE" w:rsidRDefault="001F57CE" w:rsidP="00C01821">
          <w:r>
            <w:t>02 CODECTI ORDINARIO 2024</w:t>
          </w:r>
        </w:p>
      </w:tc>
      <w:tc>
        <w:tcPr>
          <w:tcW w:w="1847" w:type="dxa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39B40045" w14:textId="30755F54" w:rsidR="001F57CE" w:rsidRDefault="001F57CE" w:rsidP="00951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Página </w:t>
          </w: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rPr>
              <w:color w:val="000000"/>
              <w:sz w:val="22"/>
              <w:szCs w:val="22"/>
            </w:rPr>
            <w:fldChar w:fldCharType="separate"/>
          </w:r>
          <w:r w:rsidR="002C39D5">
            <w:rPr>
              <w:noProof/>
              <w:color w:val="000000"/>
              <w:sz w:val="22"/>
              <w:szCs w:val="22"/>
            </w:rPr>
            <w:t>3</w:t>
          </w:r>
          <w:r>
            <w:rPr>
              <w:color w:val="000000"/>
              <w:sz w:val="22"/>
              <w:szCs w:val="22"/>
            </w:rPr>
            <w:fldChar w:fldCharType="end"/>
          </w:r>
          <w:r>
            <w:rPr>
              <w:color w:val="000000"/>
              <w:sz w:val="22"/>
              <w:szCs w:val="22"/>
            </w:rPr>
            <w:t xml:space="preserve"> de </w:t>
          </w: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NUMPAGES</w:instrText>
          </w:r>
          <w:r>
            <w:rPr>
              <w:color w:val="000000"/>
              <w:sz w:val="22"/>
              <w:szCs w:val="22"/>
            </w:rPr>
            <w:fldChar w:fldCharType="separate"/>
          </w:r>
          <w:r w:rsidR="002C39D5">
            <w:rPr>
              <w:noProof/>
              <w:color w:val="000000"/>
              <w:sz w:val="22"/>
              <w:szCs w:val="22"/>
            </w:rPr>
            <w:t>6</w:t>
          </w:r>
          <w:r>
            <w:rPr>
              <w:color w:val="000000"/>
              <w:sz w:val="22"/>
              <w:szCs w:val="22"/>
            </w:rPr>
            <w:fldChar w:fldCharType="end"/>
          </w:r>
        </w:p>
      </w:tc>
    </w:tr>
  </w:tbl>
  <w:p w14:paraId="06EF051F" w14:textId="77777777" w:rsidR="001F57CE" w:rsidRDefault="001F57CE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160"/>
    <w:multiLevelType w:val="hybridMultilevel"/>
    <w:tmpl w:val="4CD28E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D2C"/>
    <w:multiLevelType w:val="hybridMultilevel"/>
    <w:tmpl w:val="A9942FD6"/>
    <w:lvl w:ilvl="0" w:tplc="E97612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5107826"/>
    <w:multiLevelType w:val="hybridMultilevel"/>
    <w:tmpl w:val="1384094C"/>
    <w:lvl w:ilvl="0" w:tplc="273C8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60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8B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C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AE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01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2E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C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6338E5"/>
    <w:multiLevelType w:val="multilevel"/>
    <w:tmpl w:val="CB785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BC2706"/>
    <w:multiLevelType w:val="hybridMultilevel"/>
    <w:tmpl w:val="8CFAE894"/>
    <w:lvl w:ilvl="0" w:tplc="2DEE8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092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649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287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A2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8B7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8A9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EE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40F3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1158"/>
    <w:multiLevelType w:val="hybridMultilevel"/>
    <w:tmpl w:val="2CEE25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3EF3C3A"/>
    <w:multiLevelType w:val="hybridMultilevel"/>
    <w:tmpl w:val="56381F5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0E50A42"/>
    <w:multiLevelType w:val="hybridMultilevel"/>
    <w:tmpl w:val="8D0C67A6"/>
    <w:lvl w:ilvl="0" w:tplc="BDFC2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80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CA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AD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A9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EC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AE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C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A0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112578"/>
    <w:multiLevelType w:val="hybridMultilevel"/>
    <w:tmpl w:val="15CCA95C"/>
    <w:lvl w:ilvl="0" w:tplc="9F66B670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36128"/>
    <w:multiLevelType w:val="hybridMultilevel"/>
    <w:tmpl w:val="39B430F2"/>
    <w:lvl w:ilvl="0" w:tplc="3C48262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32AA2"/>
    <w:multiLevelType w:val="hybridMultilevel"/>
    <w:tmpl w:val="01964C9E"/>
    <w:lvl w:ilvl="0" w:tplc="88E093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DAA5061"/>
    <w:multiLevelType w:val="hybridMultilevel"/>
    <w:tmpl w:val="51EEB0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5DAF"/>
    <w:multiLevelType w:val="hybridMultilevel"/>
    <w:tmpl w:val="44027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D5901"/>
    <w:multiLevelType w:val="hybridMultilevel"/>
    <w:tmpl w:val="AC8863DC"/>
    <w:lvl w:ilvl="0" w:tplc="7666C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8F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A6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E5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CF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D8B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25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4D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45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BE3002E"/>
    <w:multiLevelType w:val="hybridMultilevel"/>
    <w:tmpl w:val="CBD08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53E"/>
    <w:multiLevelType w:val="hybridMultilevel"/>
    <w:tmpl w:val="F69C6BB2"/>
    <w:lvl w:ilvl="0" w:tplc="0188072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20E19FF"/>
    <w:multiLevelType w:val="hybridMultilevel"/>
    <w:tmpl w:val="A9942FD6"/>
    <w:lvl w:ilvl="0" w:tplc="E97612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4E34FE0"/>
    <w:multiLevelType w:val="hybridMultilevel"/>
    <w:tmpl w:val="27F0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04736"/>
    <w:multiLevelType w:val="hybridMultilevel"/>
    <w:tmpl w:val="1D04630C"/>
    <w:lvl w:ilvl="0" w:tplc="5C745374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F22740D"/>
    <w:multiLevelType w:val="hybridMultilevel"/>
    <w:tmpl w:val="F58CC5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77CD6"/>
    <w:multiLevelType w:val="hybridMultilevel"/>
    <w:tmpl w:val="ECCA81D0"/>
    <w:lvl w:ilvl="0" w:tplc="94983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A1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A1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E1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C2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A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0A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26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FA67F11"/>
    <w:multiLevelType w:val="hybridMultilevel"/>
    <w:tmpl w:val="FBD4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40BDC"/>
    <w:multiLevelType w:val="hybridMultilevel"/>
    <w:tmpl w:val="07E41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65642"/>
    <w:multiLevelType w:val="hybridMultilevel"/>
    <w:tmpl w:val="BE961B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5A4F0A"/>
    <w:multiLevelType w:val="multilevel"/>
    <w:tmpl w:val="EE1EBA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7"/>
  </w:num>
  <w:num w:numId="5">
    <w:abstractNumId w:val="23"/>
  </w:num>
  <w:num w:numId="6">
    <w:abstractNumId w:val="3"/>
  </w:num>
  <w:num w:numId="7">
    <w:abstractNumId w:val="21"/>
  </w:num>
  <w:num w:numId="8">
    <w:abstractNumId w:val="10"/>
  </w:num>
  <w:num w:numId="9">
    <w:abstractNumId w:val="1"/>
  </w:num>
  <w:num w:numId="10">
    <w:abstractNumId w:val="16"/>
  </w:num>
  <w:num w:numId="11">
    <w:abstractNumId w:val="19"/>
  </w:num>
  <w:num w:numId="12">
    <w:abstractNumId w:val="0"/>
  </w:num>
  <w:num w:numId="13">
    <w:abstractNumId w:val="18"/>
  </w:num>
  <w:num w:numId="14">
    <w:abstractNumId w:val="15"/>
  </w:num>
  <w:num w:numId="15">
    <w:abstractNumId w:val="11"/>
  </w:num>
  <w:num w:numId="16">
    <w:abstractNumId w:val="20"/>
  </w:num>
  <w:num w:numId="17">
    <w:abstractNumId w:val="2"/>
  </w:num>
  <w:num w:numId="18">
    <w:abstractNumId w:val="13"/>
  </w:num>
  <w:num w:numId="19">
    <w:abstractNumId w:val="9"/>
  </w:num>
  <w:num w:numId="20">
    <w:abstractNumId w:val="4"/>
  </w:num>
  <w:num w:numId="21">
    <w:abstractNumId w:val="14"/>
  </w:num>
  <w:num w:numId="22">
    <w:abstractNumId w:val="8"/>
  </w:num>
  <w:num w:numId="23">
    <w:abstractNumId w:val="7"/>
  </w:num>
  <w:num w:numId="24">
    <w:abstractNumId w:val="5"/>
  </w:num>
  <w:num w:numId="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A8"/>
    <w:rsid w:val="000013A4"/>
    <w:rsid w:val="000023AC"/>
    <w:rsid w:val="000040F9"/>
    <w:rsid w:val="00004B07"/>
    <w:rsid w:val="00010D26"/>
    <w:rsid w:val="00010FCD"/>
    <w:rsid w:val="0002156A"/>
    <w:rsid w:val="00021B22"/>
    <w:rsid w:val="00021C39"/>
    <w:rsid w:val="00024E76"/>
    <w:rsid w:val="00025288"/>
    <w:rsid w:val="0002679B"/>
    <w:rsid w:val="00033076"/>
    <w:rsid w:val="00033EC8"/>
    <w:rsid w:val="000360C0"/>
    <w:rsid w:val="00042380"/>
    <w:rsid w:val="00043A45"/>
    <w:rsid w:val="00046B0D"/>
    <w:rsid w:val="00050D51"/>
    <w:rsid w:val="00057812"/>
    <w:rsid w:val="000601DA"/>
    <w:rsid w:val="00063EEE"/>
    <w:rsid w:val="00073144"/>
    <w:rsid w:val="00075CC6"/>
    <w:rsid w:val="00075FCC"/>
    <w:rsid w:val="00080CD7"/>
    <w:rsid w:val="00080FE9"/>
    <w:rsid w:val="00082491"/>
    <w:rsid w:val="00084340"/>
    <w:rsid w:val="00086B38"/>
    <w:rsid w:val="00090680"/>
    <w:rsid w:val="000923D5"/>
    <w:rsid w:val="0009485A"/>
    <w:rsid w:val="00096265"/>
    <w:rsid w:val="00097591"/>
    <w:rsid w:val="000A103B"/>
    <w:rsid w:val="000A10CD"/>
    <w:rsid w:val="000A22CD"/>
    <w:rsid w:val="000A45A5"/>
    <w:rsid w:val="000A463D"/>
    <w:rsid w:val="000A5307"/>
    <w:rsid w:val="000A5EF4"/>
    <w:rsid w:val="000A61B0"/>
    <w:rsid w:val="000B2D84"/>
    <w:rsid w:val="000B3BD5"/>
    <w:rsid w:val="000B7F74"/>
    <w:rsid w:val="000C4BB5"/>
    <w:rsid w:val="000C7532"/>
    <w:rsid w:val="000D0636"/>
    <w:rsid w:val="000D40C3"/>
    <w:rsid w:val="000D5145"/>
    <w:rsid w:val="000D5256"/>
    <w:rsid w:val="000D5CA7"/>
    <w:rsid w:val="000D75BD"/>
    <w:rsid w:val="000E17D5"/>
    <w:rsid w:val="000E4465"/>
    <w:rsid w:val="000E4C70"/>
    <w:rsid w:val="000E7CDA"/>
    <w:rsid w:val="000E7F54"/>
    <w:rsid w:val="000F058C"/>
    <w:rsid w:val="000F7733"/>
    <w:rsid w:val="0010270E"/>
    <w:rsid w:val="00107891"/>
    <w:rsid w:val="001113A8"/>
    <w:rsid w:val="001129B4"/>
    <w:rsid w:val="00112D58"/>
    <w:rsid w:val="00117FE2"/>
    <w:rsid w:val="0012434A"/>
    <w:rsid w:val="001243DC"/>
    <w:rsid w:val="001246ED"/>
    <w:rsid w:val="00126897"/>
    <w:rsid w:val="00133CCD"/>
    <w:rsid w:val="00133F8D"/>
    <w:rsid w:val="001347FA"/>
    <w:rsid w:val="00135868"/>
    <w:rsid w:val="00141D1D"/>
    <w:rsid w:val="00142D5F"/>
    <w:rsid w:val="00144962"/>
    <w:rsid w:val="00150AD3"/>
    <w:rsid w:val="00152BA8"/>
    <w:rsid w:val="001530CE"/>
    <w:rsid w:val="00154470"/>
    <w:rsid w:val="00162C0C"/>
    <w:rsid w:val="0017154B"/>
    <w:rsid w:val="00182F27"/>
    <w:rsid w:val="00184022"/>
    <w:rsid w:val="00195095"/>
    <w:rsid w:val="0019620B"/>
    <w:rsid w:val="001A15F9"/>
    <w:rsid w:val="001A23B9"/>
    <w:rsid w:val="001B06C1"/>
    <w:rsid w:val="001B55BC"/>
    <w:rsid w:val="001C12E1"/>
    <w:rsid w:val="001C6A8D"/>
    <w:rsid w:val="001D297B"/>
    <w:rsid w:val="001E60A4"/>
    <w:rsid w:val="001E7462"/>
    <w:rsid w:val="001F02A9"/>
    <w:rsid w:val="001F0FA5"/>
    <w:rsid w:val="001F48BE"/>
    <w:rsid w:val="001F57CE"/>
    <w:rsid w:val="001F6924"/>
    <w:rsid w:val="0020050D"/>
    <w:rsid w:val="002019A0"/>
    <w:rsid w:val="00201B7A"/>
    <w:rsid w:val="00211101"/>
    <w:rsid w:val="00211A9B"/>
    <w:rsid w:val="00213EFC"/>
    <w:rsid w:val="00222A3A"/>
    <w:rsid w:val="0023260C"/>
    <w:rsid w:val="00237F74"/>
    <w:rsid w:val="00242385"/>
    <w:rsid w:val="002432BC"/>
    <w:rsid w:val="00243CF0"/>
    <w:rsid w:val="00244DCE"/>
    <w:rsid w:val="00247246"/>
    <w:rsid w:val="002550CA"/>
    <w:rsid w:val="00261362"/>
    <w:rsid w:val="00265A8C"/>
    <w:rsid w:val="00277A8E"/>
    <w:rsid w:val="0028047B"/>
    <w:rsid w:val="002856D2"/>
    <w:rsid w:val="0028721E"/>
    <w:rsid w:val="00294819"/>
    <w:rsid w:val="002966FA"/>
    <w:rsid w:val="002A285A"/>
    <w:rsid w:val="002A34CB"/>
    <w:rsid w:val="002A39B6"/>
    <w:rsid w:val="002A4AC9"/>
    <w:rsid w:val="002A50BE"/>
    <w:rsid w:val="002A5713"/>
    <w:rsid w:val="002B0601"/>
    <w:rsid w:val="002C0A3D"/>
    <w:rsid w:val="002C39D5"/>
    <w:rsid w:val="002C4F1A"/>
    <w:rsid w:val="002C5CBE"/>
    <w:rsid w:val="002D07E2"/>
    <w:rsid w:val="002D29F2"/>
    <w:rsid w:val="002D313D"/>
    <w:rsid w:val="002D33AE"/>
    <w:rsid w:val="002D40FD"/>
    <w:rsid w:val="002D519A"/>
    <w:rsid w:val="002D6BCE"/>
    <w:rsid w:val="002D7A5D"/>
    <w:rsid w:val="002E0B7B"/>
    <w:rsid w:val="002E0E5F"/>
    <w:rsid w:val="002E13C4"/>
    <w:rsid w:val="002E44C0"/>
    <w:rsid w:val="002F2D13"/>
    <w:rsid w:val="002F30E8"/>
    <w:rsid w:val="00305F9B"/>
    <w:rsid w:val="003104D7"/>
    <w:rsid w:val="00311A20"/>
    <w:rsid w:val="003120AB"/>
    <w:rsid w:val="0031416A"/>
    <w:rsid w:val="003205EF"/>
    <w:rsid w:val="003248BF"/>
    <w:rsid w:val="0032605B"/>
    <w:rsid w:val="0033130D"/>
    <w:rsid w:val="00331FCB"/>
    <w:rsid w:val="00335868"/>
    <w:rsid w:val="0034107E"/>
    <w:rsid w:val="00342A87"/>
    <w:rsid w:val="00343BD1"/>
    <w:rsid w:val="00344482"/>
    <w:rsid w:val="00344A5D"/>
    <w:rsid w:val="0034509D"/>
    <w:rsid w:val="00351B95"/>
    <w:rsid w:val="0035306C"/>
    <w:rsid w:val="00354110"/>
    <w:rsid w:val="003554AA"/>
    <w:rsid w:val="003605A6"/>
    <w:rsid w:val="003630C6"/>
    <w:rsid w:val="00367F4A"/>
    <w:rsid w:val="0037023B"/>
    <w:rsid w:val="00372D3F"/>
    <w:rsid w:val="00372E45"/>
    <w:rsid w:val="003737BB"/>
    <w:rsid w:val="00374074"/>
    <w:rsid w:val="00377CB6"/>
    <w:rsid w:val="00384942"/>
    <w:rsid w:val="00387896"/>
    <w:rsid w:val="00390891"/>
    <w:rsid w:val="00392683"/>
    <w:rsid w:val="0039447D"/>
    <w:rsid w:val="00395794"/>
    <w:rsid w:val="0039644E"/>
    <w:rsid w:val="0039771D"/>
    <w:rsid w:val="003A00D3"/>
    <w:rsid w:val="003A0243"/>
    <w:rsid w:val="003A0D94"/>
    <w:rsid w:val="003A1695"/>
    <w:rsid w:val="003A18DC"/>
    <w:rsid w:val="003A4295"/>
    <w:rsid w:val="003A46A0"/>
    <w:rsid w:val="003A6170"/>
    <w:rsid w:val="003A7173"/>
    <w:rsid w:val="003B28BA"/>
    <w:rsid w:val="003B2A07"/>
    <w:rsid w:val="003B562A"/>
    <w:rsid w:val="003B7D74"/>
    <w:rsid w:val="003C36CA"/>
    <w:rsid w:val="003C62B9"/>
    <w:rsid w:val="003C7F0C"/>
    <w:rsid w:val="003D162F"/>
    <w:rsid w:val="003D2931"/>
    <w:rsid w:val="003D35D0"/>
    <w:rsid w:val="003D3945"/>
    <w:rsid w:val="003D57FB"/>
    <w:rsid w:val="003D5EAC"/>
    <w:rsid w:val="003E02E7"/>
    <w:rsid w:val="003E1328"/>
    <w:rsid w:val="003E5D9C"/>
    <w:rsid w:val="003E62FA"/>
    <w:rsid w:val="003F2245"/>
    <w:rsid w:val="003F4356"/>
    <w:rsid w:val="003F78EF"/>
    <w:rsid w:val="00401C45"/>
    <w:rsid w:val="00403B8E"/>
    <w:rsid w:val="00404F14"/>
    <w:rsid w:val="00406BEB"/>
    <w:rsid w:val="00416D38"/>
    <w:rsid w:val="00416EAB"/>
    <w:rsid w:val="004240E9"/>
    <w:rsid w:val="00427659"/>
    <w:rsid w:val="00430721"/>
    <w:rsid w:val="00431339"/>
    <w:rsid w:val="004372DE"/>
    <w:rsid w:val="00443CA9"/>
    <w:rsid w:val="004468BD"/>
    <w:rsid w:val="00447014"/>
    <w:rsid w:val="004511A2"/>
    <w:rsid w:val="00453E4F"/>
    <w:rsid w:val="00454019"/>
    <w:rsid w:val="00456918"/>
    <w:rsid w:val="00460E34"/>
    <w:rsid w:val="0046403A"/>
    <w:rsid w:val="004722BC"/>
    <w:rsid w:val="00472831"/>
    <w:rsid w:val="0047468D"/>
    <w:rsid w:val="004753EE"/>
    <w:rsid w:val="00475CFA"/>
    <w:rsid w:val="0047670C"/>
    <w:rsid w:val="00477727"/>
    <w:rsid w:val="0048044B"/>
    <w:rsid w:val="00485EE4"/>
    <w:rsid w:val="004867ED"/>
    <w:rsid w:val="004876DF"/>
    <w:rsid w:val="0049004A"/>
    <w:rsid w:val="00491C56"/>
    <w:rsid w:val="004943DA"/>
    <w:rsid w:val="00494939"/>
    <w:rsid w:val="00495309"/>
    <w:rsid w:val="0049742A"/>
    <w:rsid w:val="00497545"/>
    <w:rsid w:val="004A1E49"/>
    <w:rsid w:val="004A38BE"/>
    <w:rsid w:val="004C06A3"/>
    <w:rsid w:val="004C0B73"/>
    <w:rsid w:val="004C386E"/>
    <w:rsid w:val="004C5E12"/>
    <w:rsid w:val="004C600C"/>
    <w:rsid w:val="004C6B6E"/>
    <w:rsid w:val="004D0D74"/>
    <w:rsid w:val="004D3802"/>
    <w:rsid w:val="004D3979"/>
    <w:rsid w:val="004D7FCA"/>
    <w:rsid w:val="004E2588"/>
    <w:rsid w:val="004E598C"/>
    <w:rsid w:val="004E6369"/>
    <w:rsid w:val="004E77B0"/>
    <w:rsid w:val="004F321D"/>
    <w:rsid w:val="004F3B7B"/>
    <w:rsid w:val="004F7916"/>
    <w:rsid w:val="00500B4C"/>
    <w:rsid w:val="00500DE1"/>
    <w:rsid w:val="00500E74"/>
    <w:rsid w:val="005018C7"/>
    <w:rsid w:val="00502BB1"/>
    <w:rsid w:val="00507EDD"/>
    <w:rsid w:val="005113CF"/>
    <w:rsid w:val="00513B70"/>
    <w:rsid w:val="00516779"/>
    <w:rsid w:val="00516A1F"/>
    <w:rsid w:val="00517549"/>
    <w:rsid w:val="00522A1C"/>
    <w:rsid w:val="00523978"/>
    <w:rsid w:val="00524B43"/>
    <w:rsid w:val="00530297"/>
    <w:rsid w:val="00531446"/>
    <w:rsid w:val="00531A4C"/>
    <w:rsid w:val="005322CC"/>
    <w:rsid w:val="00533849"/>
    <w:rsid w:val="005407CC"/>
    <w:rsid w:val="00544728"/>
    <w:rsid w:val="00547518"/>
    <w:rsid w:val="0055076A"/>
    <w:rsid w:val="00551467"/>
    <w:rsid w:val="005569DD"/>
    <w:rsid w:val="00556CF2"/>
    <w:rsid w:val="005600D2"/>
    <w:rsid w:val="00563640"/>
    <w:rsid w:val="00564420"/>
    <w:rsid w:val="00566E72"/>
    <w:rsid w:val="00567310"/>
    <w:rsid w:val="00572C67"/>
    <w:rsid w:val="00574A64"/>
    <w:rsid w:val="0058682E"/>
    <w:rsid w:val="00590150"/>
    <w:rsid w:val="005905C1"/>
    <w:rsid w:val="00590C51"/>
    <w:rsid w:val="00593215"/>
    <w:rsid w:val="00594F01"/>
    <w:rsid w:val="00597FC0"/>
    <w:rsid w:val="005C402F"/>
    <w:rsid w:val="005C4804"/>
    <w:rsid w:val="005C4A80"/>
    <w:rsid w:val="005C712E"/>
    <w:rsid w:val="005D20C1"/>
    <w:rsid w:val="005D2A52"/>
    <w:rsid w:val="005D529C"/>
    <w:rsid w:val="005D601F"/>
    <w:rsid w:val="005D681C"/>
    <w:rsid w:val="005D70F9"/>
    <w:rsid w:val="005E270D"/>
    <w:rsid w:val="005E456A"/>
    <w:rsid w:val="005E60F9"/>
    <w:rsid w:val="005F2258"/>
    <w:rsid w:val="005F2A78"/>
    <w:rsid w:val="005F5563"/>
    <w:rsid w:val="005F5A47"/>
    <w:rsid w:val="00607691"/>
    <w:rsid w:val="00607E27"/>
    <w:rsid w:val="00610775"/>
    <w:rsid w:val="00611A38"/>
    <w:rsid w:val="00614167"/>
    <w:rsid w:val="00620894"/>
    <w:rsid w:val="0062458D"/>
    <w:rsid w:val="00631DBF"/>
    <w:rsid w:val="00632748"/>
    <w:rsid w:val="00640D04"/>
    <w:rsid w:val="006415FC"/>
    <w:rsid w:val="0064405A"/>
    <w:rsid w:val="00651596"/>
    <w:rsid w:val="00662342"/>
    <w:rsid w:val="006815DE"/>
    <w:rsid w:val="00685C7D"/>
    <w:rsid w:val="00687532"/>
    <w:rsid w:val="00687FFC"/>
    <w:rsid w:val="006906CD"/>
    <w:rsid w:val="0069122D"/>
    <w:rsid w:val="00696B94"/>
    <w:rsid w:val="00697ABF"/>
    <w:rsid w:val="006A03C3"/>
    <w:rsid w:val="006A5E0D"/>
    <w:rsid w:val="006B0F79"/>
    <w:rsid w:val="006B147C"/>
    <w:rsid w:val="006C0463"/>
    <w:rsid w:val="006C366F"/>
    <w:rsid w:val="006C5875"/>
    <w:rsid w:val="006D05F7"/>
    <w:rsid w:val="006D068B"/>
    <w:rsid w:val="006D65C0"/>
    <w:rsid w:val="006D7E17"/>
    <w:rsid w:val="006E15B2"/>
    <w:rsid w:val="006E16DB"/>
    <w:rsid w:val="006E5728"/>
    <w:rsid w:val="006F1E2F"/>
    <w:rsid w:val="006F7711"/>
    <w:rsid w:val="007017E9"/>
    <w:rsid w:val="00702188"/>
    <w:rsid w:val="00704215"/>
    <w:rsid w:val="00704C3B"/>
    <w:rsid w:val="00711B41"/>
    <w:rsid w:val="007156CC"/>
    <w:rsid w:val="0071703B"/>
    <w:rsid w:val="0072333D"/>
    <w:rsid w:val="007242FD"/>
    <w:rsid w:val="00726EA0"/>
    <w:rsid w:val="007305CD"/>
    <w:rsid w:val="007309F5"/>
    <w:rsid w:val="00731096"/>
    <w:rsid w:val="00731225"/>
    <w:rsid w:val="00732F73"/>
    <w:rsid w:val="00735CA8"/>
    <w:rsid w:val="00736078"/>
    <w:rsid w:val="00736FFD"/>
    <w:rsid w:val="007402C4"/>
    <w:rsid w:val="00741453"/>
    <w:rsid w:val="007445D1"/>
    <w:rsid w:val="00744BAB"/>
    <w:rsid w:val="007521D2"/>
    <w:rsid w:val="007539C1"/>
    <w:rsid w:val="0075423D"/>
    <w:rsid w:val="00754A18"/>
    <w:rsid w:val="00756E00"/>
    <w:rsid w:val="00757696"/>
    <w:rsid w:val="00757E1D"/>
    <w:rsid w:val="0076282B"/>
    <w:rsid w:val="007632D5"/>
    <w:rsid w:val="00763A29"/>
    <w:rsid w:val="00765AB9"/>
    <w:rsid w:val="007708CC"/>
    <w:rsid w:val="00770A40"/>
    <w:rsid w:val="00772E81"/>
    <w:rsid w:val="00774040"/>
    <w:rsid w:val="00774202"/>
    <w:rsid w:val="00774FD4"/>
    <w:rsid w:val="00783159"/>
    <w:rsid w:val="0078349E"/>
    <w:rsid w:val="00790329"/>
    <w:rsid w:val="007970D3"/>
    <w:rsid w:val="007A5490"/>
    <w:rsid w:val="007A7E7A"/>
    <w:rsid w:val="007B0768"/>
    <w:rsid w:val="007C0D5A"/>
    <w:rsid w:val="007C1B73"/>
    <w:rsid w:val="007C5788"/>
    <w:rsid w:val="007C75E1"/>
    <w:rsid w:val="007D185F"/>
    <w:rsid w:val="007D708C"/>
    <w:rsid w:val="007E23FB"/>
    <w:rsid w:val="007E463B"/>
    <w:rsid w:val="007F5EFA"/>
    <w:rsid w:val="008019CC"/>
    <w:rsid w:val="00803497"/>
    <w:rsid w:val="0080469C"/>
    <w:rsid w:val="00807D61"/>
    <w:rsid w:val="008109DF"/>
    <w:rsid w:val="00812DE0"/>
    <w:rsid w:val="0081325B"/>
    <w:rsid w:val="008136A1"/>
    <w:rsid w:val="00822003"/>
    <w:rsid w:val="0082251B"/>
    <w:rsid w:val="00823601"/>
    <w:rsid w:val="00830D90"/>
    <w:rsid w:val="00832C06"/>
    <w:rsid w:val="008339C6"/>
    <w:rsid w:val="00834BC0"/>
    <w:rsid w:val="008354D2"/>
    <w:rsid w:val="00835DD4"/>
    <w:rsid w:val="0084328F"/>
    <w:rsid w:val="0084365C"/>
    <w:rsid w:val="00844257"/>
    <w:rsid w:val="008507B0"/>
    <w:rsid w:val="0085443E"/>
    <w:rsid w:val="008554A6"/>
    <w:rsid w:val="00855B04"/>
    <w:rsid w:val="00860165"/>
    <w:rsid w:val="00860604"/>
    <w:rsid w:val="00864A0B"/>
    <w:rsid w:val="008660F8"/>
    <w:rsid w:val="008678E1"/>
    <w:rsid w:val="00867E85"/>
    <w:rsid w:val="008716E4"/>
    <w:rsid w:val="00874BE3"/>
    <w:rsid w:val="00884AD4"/>
    <w:rsid w:val="00884D65"/>
    <w:rsid w:val="008852A2"/>
    <w:rsid w:val="00887259"/>
    <w:rsid w:val="0089103B"/>
    <w:rsid w:val="008A122D"/>
    <w:rsid w:val="008A194B"/>
    <w:rsid w:val="008A1C9A"/>
    <w:rsid w:val="008A269E"/>
    <w:rsid w:val="008A464C"/>
    <w:rsid w:val="008A5A60"/>
    <w:rsid w:val="008B42C5"/>
    <w:rsid w:val="008C01A6"/>
    <w:rsid w:val="008C0B40"/>
    <w:rsid w:val="008D027F"/>
    <w:rsid w:val="008D2FF4"/>
    <w:rsid w:val="008D54D6"/>
    <w:rsid w:val="008D747D"/>
    <w:rsid w:val="008D778E"/>
    <w:rsid w:val="008E2D08"/>
    <w:rsid w:val="008E7C4B"/>
    <w:rsid w:val="008F2E03"/>
    <w:rsid w:val="008F5AF0"/>
    <w:rsid w:val="0091325D"/>
    <w:rsid w:val="0091386D"/>
    <w:rsid w:val="00913F3D"/>
    <w:rsid w:val="009309BC"/>
    <w:rsid w:val="00930DDD"/>
    <w:rsid w:val="009344E8"/>
    <w:rsid w:val="00935F22"/>
    <w:rsid w:val="009379AC"/>
    <w:rsid w:val="00940268"/>
    <w:rsid w:val="00940D0B"/>
    <w:rsid w:val="00947389"/>
    <w:rsid w:val="00950020"/>
    <w:rsid w:val="00950A19"/>
    <w:rsid w:val="0095185F"/>
    <w:rsid w:val="00953150"/>
    <w:rsid w:val="00953F7A"/>
    <w:rsid w:val="00962936"/>
    <w:rsid w:val="0096381A"/>
    <w:rsid w:val="00964E44"/>
    <w:rsid w:val="00971F84"/>
    <w:rsid w:val="009741C7"/>
    <w:rsid w:val="00974566"/>
    <w:rsid w:val="00976B2A"/>
    <w:rsid w:val="00977840"/>
    <w:rsid w:val="00977CC0"/>
    <w:rsid w:val="009851F9"/>
    <w:rsid w:val="009905CD"/>
    <w:rsid w:val="0099341C"/>
    <w:rsid w:val="0099358F"/>
    <w:rsid w:val="009972CA"/>
    <w:rsid w:val="009A6B2D"/>
    <w:rsid w:val="009A6FB2"/>
    <w:rsid w:val="009B0CAB"/>
    <w:rsid w:val="009B1BF9"/>
    <w:rsid w:val="009B4B2A"/>
    <w:rsid w:val="009B5D4B"/>
    <w:rsid w:val="009B6A07"/>
    <w:rsid w:val="009B7521"/>
    <w:rsid w:val="009B7834"/>
    <w:rsid w:val="009C0231"/>
    <w:rsid w:val="009C10E8"/>
    <w:rsid w:val="009C654E"/>
    <w:rsid w:val="009D6BAD"/>
    <w:rsid w:val="009D7F21"/>
    <w:rsid w:val="009E12BC"/>
    <w:rsid w:val="009E4183"/>
    <w:rsid w:val="009E5D53"/>
    <w:rsid w:val="00A00F62"/>
    <w:rsid w:val="00A01451"/>
    <w:rsid w:val="00A03489"/>
    <w:rsid w:val="00A06CF0"/>
    <w:rsid w:val="00A075B0"/>
    <w:rsid w:val="00A1292D"/>
    <w:rsid w:val="00A13E58"/>
    <w:rsid w:val="00A15B35"/>
    <w:rsid w:val="00A17AC6"/>
    <w:rsid w:val="00A23774"/>
    <w:rsid w:val="00A248EA"/>
    <w:rsid w:val="00A24C0E"/>
    <w:rsid w:val="00A25923"/>
    <w:rsid w:val="00A2651D"/>
    <w:rsid w:val="00A31E01"/>
    <w:rsid w:val="00A41EFC"/>
    <w:rsid w:val="00A4247B"/>
    <w:rsid w:val="00A44035"/>
    <w:rsid w:val="00A45748"/>
    <w:rsid w:val="00A45C96"/>
    <w:rsid w:val="00A469B6"/>
    <w:rsid w:val="00A46FB0"/>
    <w:rsid w:val="00A47190"/>
    <w:rsid w:val="00A506B4"/>
    <w:rsid w:val="00A5171D"/>
    <w:rsid w:val="00A51C76"/>
    <w:rsid w:val="00A52934"/>
    <w:rsid w:val="00A52E3D"/>
    <w:rsid w:val="00A5544E"/>
    <w:rsid w:val="00A57D44"/>
    <w:rsid w:val="00A61081"/>
    <w:rsid w:val="00A6304F"/>
    <w:rsid w:val="00A64785"/>
    <w:rsid w:val="00A655EF"/>
    <w:rsid w:val="00A66F6E"/>
    <w:rsid w:val="00A7133B"/>
    <w:rsid w:val="00A71446"/>
    <w:rsid w:val="00A722D1"/>
    <w:rsid w:val="00A771E0"/>
    <w:rsid w:val="00A81DF1"/>
    <w:rsid w:val="00A83981"/>
    <w:rsid w:val="00A86394"/>
    <w:rsid w:val="00A86456"/>
    <w:rsid w:val="00A9255D"/>
    <w:rsid w:val="00A9693A"/>
    <w:rsid w:val="00AA0B35"/>
    <w:rsid w:val="00AA0F6F"/>
    <w:rsid w:val="00AA465A"/>
    <w:rsid w:val="00AA476F"/>
    <w:rsid w:val="00AA6EB4"/>
    <w:rsid w:val="00AB03D6"/>
    <w:rsid w:val="00AC3E75"/>
    <w:rsid w:val="00AC6886"/>
    <w:rsid w:val="00AD783A"/>
    <w:rsid w:val="00AE3A77"/>
    <w:rsid w:val="00AE490E"/>
    <w:rsid w:val="00AE49FA"/>
    <w:rsid w:val="00AE52CF"/>
    <w:rsid w:val="00AE57C6"/>
    <w:rsid w:val="00AE7525"/>
    <w:rsid w:val="00AF1D02"/>
    <w:rsid w:val="00AF39C9"/>
    <w:rsid w:val="00B021C5"/>
    <w:rsid w:val="00B06BE1"/>
    <w:rsid w:val="00B219C5"/>
    <w:rsid w:val="00B238B8"/>
    <w:rsid w:val="00B27987"/>
    <w:rsid w:val="00B33098"/>
    <w:rsid w:val="00B33D93"/>
    <w:rsid w:val="00B343FA"/>
    <w:rsid w:val="00B40138"/>
    <w:rsid w:val="00B40208"/>
    <w:rsid w:val="00B41719"/>
    <w:rsid w:val="00B4269A"/>
    <w:rsid w:val="00B43867"/>
    <w:rsid w:val="00B44D6C"/>
    <w:rsid w:val="00B52325"/>
    <w:rsid w:val="00B608D8"/>
    <w:rsid w:val="00B61AAD"/>
    <w:rsid w:val="00B61FC5"/>
    <w:rsid w:val="00B62B75"/>
    <w:rsid w:val="00B64159"/>
    <w:rsid w:val="00B663EA"/>
    <w:rsid w:val="00B6658D"/>
    <w:rsid w:val="00B66BAE"/>
    <w:rsid w:val="00B671FD"/>
    <w:rsid w:val="00B7098A"/>
    <w:rsid w:val="00B72AA1"/>
    <w:rsid w:val="00B73771"/>
    <w:rsid w:val="00B8212B"/>
    <w:rsid w:val="00B83B48"/>
    <w:rsid w:val="00B83CA5"/>
    <w:rsid w:val="00B84006"/>
    <w:rsid w:val="00B845C0"/>
    <w:rsid w:val="00B849C3"/>
    <w:rsid w:val="00B871E4"/>
    <w:rsid w:val="00B9245B"/>
    <w:rsid w:val="00B97116"/>
    <w:rsid w:val="00BA3092"/>
    <w:rsid w:val="00BA6587"/>
    <w:rsid w:val="00BA7E27"/>
    <w:rsid w:val="00BB38D0"/>
    <w:rsid w:val="00BB5C58"/>
    <w:rsid w:val="00BC1A66"/>
    <w:rsid w:val="00BC5A99"/>
    <w:rsid w:val="00BC5DED"/>
    <w:rsid w:val="00BC71A8"/>
    <w:rsid w:val="00BD0A8B"/>
    <w:rsid w:val="00BD0E2C"/>
    <w:rsid w:val="00BD1678"/>
    <w:rsid w:val="00BD2F9E"/>
    <w:rsid w:val="00BD398A"/>
    <w:rsid w:val="00BD3C96"/>
    <w:rsid w:val="00BE2D19"/>
    <w:rsid w:val="00BF1843"/>
    <w:rsid w:val="00BF1D5E"/>
    <w:rsid w:val="00BF248B"/>
    <w:rsid w:val="00BF2C6A"/>
    <w:rsid w:val="00BF4BE6"/>
    <w:rsid w:val="00C01821"/>
    <w:rsid w:val="00C01B2F"/>
    <w:rsid w:val="00C04DBD"/>
    <w:rsid w:val="00C1150A"/>
    <w:rsid w:val="00C13958"/>
    <w:rsid w:val="00C15960"/>
    <w:rsid w:val="00C169BF"/>
    <w:rsid w:val="00C20FC7"/>
    <w:rsid w:val="00C23C8F"/>
    <w:rsid w:val="00C24F26"/>
    <w:rsid w:val="00C31BDA"/>
    <w:rsid w:val="00C329E4"/>
    <w:rsid w:val="00C34B65"/>
    <w:rsid w:val="00C36896"/>
    <w:rsid w:val="00C42B4D"/>
    <w:rsid w:val="00C42D35"/>
    <w:rsid w:val="00C437D3"/>
    <w:rsid w:val="00C46607"/>
    <w:rsid w:val="00C5230A"/>
    <w:rsid w:val="00C5517B"/>
    <w:rsid w:val="00C57297"/>
    <w:rsid w:val="00C60087"/>
    <w:rsid w:val="00C6423E"/>
    <w:rsid w:val="00C7012D"/>
    <w:rsid w:val="00C70136"/>
    <w:rsid w:val="00C72494"/>
    <w:rsid w:val="00C72826"/>
    <w:rsid w:val="00C7459D"/>
    <w:rsid w:val="00C80966"/>
    <w:rsid w:val="00C815EC"/>
    <w:rsid w:val="00C81C51"/>
    <w:rsid w:val="00C90203"/>
    <w:rsid w:val="00C904D9"/>
    <w:rsid w:val="00C91E54"/>
    <w:rsid w:val="00C92A01"/>
    <w:rsid w:val="00C96AF0"/>
    <w:rsid w:val="00C97067"/>
    <w:rsid w:val="00CA20F8"/>
    <w:rsid w:val="00CA34DE"/>
    <w:rsid w:val="00CA3E80"/>
    <w:rsid w:val="00CA4B61"/>
    <w:rsid w:val="00CA5D98"/>
    <w:rsid w:val="00CA7522"/>
    <w:rsid w:val="00CA77DC"/>
    <w:rsid w:val="00CB1CBE"/>
    <w:rsid w:val="00CB33D2"/>
    <w:rsid w:val="00CB416F"/>
    <w:rsid w:val="00CB5762"/>
    <w:rsid w:val="00CC1BFE"/>
    <w:rsid w:val="00CC239A"/>
    <w:rsid w:val="00CC2CA3"/>
    <w:rsid w:val="00CC7292"/>
    <w:rsid w:val="00CC73FD"/>
    <w:rsid w:val="00CC7DBF"/>
    <w:rsid w:val="00CD1F19"/>
    <w:rsid w:val="00CD3529"/>
    <w:rsid w:val="00CD4748"/>
    <w:rsid w:val="00CE18C8"/>
    <w:rsid w:val="00CE55E6"/>
    <w:rsid w:val="00CF1176"/>
    <w:rsid w:val="00CF1C1E"/>
    <w:rsid w:val="00D02E2F"/>
    <w:rsid w:val="00D03357"/>
    <w:rsid w:val="00D069CE"/>
    <w:rsid w:val="00D07C6E"/>
    <w:rsid w:val="00D1072B"/>
    <w:rsid w:val="00D10D18"/>
    <w:rsid w:val="00D15E99"/>
    <w:rsid w:val="00D21B5D"/>
    <w:rsid w:val="00D22F7A"/>
    <w:rsid w:val="00D23634"/>
    <w:rsid w:val="00D24F81"/>
    <w:rsid w:val="00D2555A"/>
    <w:rsid w:val="00D33F1C"/>
    <w:rsid w:val="00D42213"/>
    <w:rsid w:val="00D42522"/>
    <w:rsid w:val="00D44BA5"/>
    <w:rsid w:val="00D4656B"/>
    <w:rsid w:val="00D47E1A"/>
    <w:rsid w:val="00D50EDE"/>
    <w:rsid w:val="00D5118B"/>
    <w:rsid w:val="00D56575"/>
    <w:rsid w:val="00D576BB"/>
    <w:rsid w:val="00D57919"/>
    <w:rsid w:val="00D61C3B"/>
    <w:rsid w:val="00D625F0"/>
    <w:rsid w:val="00D714A8"/>
    <w:rsid w:val="00D71B88"/>
    <w:rsid w:val="00D71DEE"/>
    <w:rsid w:val="00D74747"/>
    <w:rsid w:val="00D761F0"/>
    <w:rsid w:val="00D87873"/>
    <w:rsid w:val="00D94CB5"/>
    <w:rsid w:val="00D9678C"/>
    <w:rsid w:val="00DA072C"/>
    <w:rsid w:val="00DA5A10"/>
    <w:rsid w:val="00DA76E1"/>
    <w:rsid w:val="00DB0271"/>
    <w:rsid w:val="00DB1F45"/>
    <w:rsid w:val="00DB3A8A"/>
    <w:rsid w:val="00DC172D"/>
    <w:rsid w:val="00DC2841"/>
    <w:rsid w:val="00DC48EC"/>
    <w:rsid w:val="00DC4DA1"/>
    <w:rsid w:val="00DC5189"/>
    <w:rsid w:val="00DD035F"/>
    <w:rsid w:val="00DD4AAA"/>
    <w:rsid w:val="00DE3117"/>
    <w:rsid w:val="00DE6388"/>
    <w:rsid w:val="00DE741C"/>
    <w:rsid w:val="00DF35D8"/>
    <w:rsid w:val="00E01A67"/>
    <w:rsid w:val="00E030F4"/>
    <w:rsid w:val="00E05601"/>
    <w:rsid w:val="00E05AD3"/>
    <w:rsid w:val="00E1002D"/>
    <w:rsid w:val="00E12471"/>
    <w:rsid w:val="00E12A33"/>
    <w:rsid w:val="00E14278"/>
    <w:rsid w:val="00E1512D"/>
    <w:rsid w:val="00E266F7"/>
    <w:rsid w:val="00E26BBA"/>
    <w:rsid w:val="00E3344C"/>
    <w:rsid w:val="00E346AA"/>
    <w:rsid w:val="00E4160E"/>
    <w:rsid w:val="00E452B3"/>
    <w:rsid w:val="00E55702"/>
    <w:rsid w:val="00E57039"/>
    <w:rsid w:val="00E6563F"/>
    <w:rsid w:val="00E67071"/>
    <w:rsid w:val="00E67D4E"/>
    <w:rsid w:val="00E7734D"/>
    <w:rsid w:val="00E77ADB"/>
    <w:rsid w:val="00E80A6E"/>
    <w:rsid w:val="00E82885"/>
    <w:rsid w:val="00E82A49"/>
    <w:rsid w:val="00E83C8C"/>
    <w:rsid w:val="00E857F5"/>
    <w:rsid w:val="00E876AB"/>
    <w:rsid w:val="00E93D8A"/>
    <w:rsid w:val="00E94C1D"/>
    <w:rsid w:val="00E96024"/>
    <w:rsid w:val="00E979F5"/>
    <w:rsid w:val="00EA3808"/>
    <w:rsid w:val="00EA4801"/>
    <w:rsid w:val="00EA547B"/>
    <w:rsid w:val="00EB0663"/>
    <w:rsid w:val="00EB074E"/>
    <w:rsid w:val="00EB0E91"/>
    <w:rsid w:val="00EC1011"/>
    <w:rsid w:val="00EC2537"/>
    <w:rsid w:val="00EC27C0"/>
    <w:rsid w:val="00EC2E52"/>
    <w:rsid w:val="00EC37D3"/>
    <w:rsid w:val="00EC727A"/>
    <w:rsid w:val="00EC7300"/>
    <w:rsid w:val="00ED6F8F"/>
    <w:rsid w:val="00EE10B6"/>
    <w:rsid w:val="00EE47CE"/>
    <w:rsid w:val="00EE4921"/>
    <w:rsid w:val="00EE4CA9"/>
    <w:rsid w:val="00EE4EB4"/>
    <w:rsid w:val="00EE596E"/>
    <w:rsid w:val="00EE703D"/>
    <w:rsid w:val="00EE74B8"/>
    <w:rsid w:val="00EE79E7"/>
    <w:rsid w:val="00EF066B"/>
    <w:rsid w:val="00EF21EF"/>
    <w:rsid w:val="00EF46E4"/>
    <w:rsid w:val="00EF55AB"/>
    <w:rsid w:val="00F019B8"/>
    <w:rsid w:val="00F02BA5"/>
    <w:rsid w:val="00F03D86"/>
    <w:rsid w:val="00F06810"/>
    <w:rsid w:val="00F06A08"/>
    <w:rsid w:val="00F06E78"/>
    <w:rsid w:val="00F10E54"/>
    <w:rsid w:val="00F110FE"/>
    <w:rsid w:val="00F12C03"/>
    <w:rsid w:val="00F139B2"/>
    <w:rsid w:val="00F1764F"/>
    <w:rsid w:val="00F17CF5"/>
    <w:rsid w:val="00F20F9A"/>
    <w:rsid w:val="00F25A13"/>
    <w:rsid w:val="00F2675A"/>
    <w:rsid w:val="00F314F3"/>
    <w:rsid w:val="00F31947"/>
    <w:rsid w:val="00F326F7"/>
    <w:rsid w:val="00F3707F"/>
    <w:rsid w:val="00F4113D"/>
    <w:rsid w:val="00F46417"/>
    <w:rsid w:val="00F51E1A"/>
    <w:rsid w:val="00F6290A"/>
    <w:rsid w:val="00F62BD5"/>
    <w:rsid w:val="00F66920"/>
    <w:rsid w:val="00F66B05"/>
    <w:rsid w:val="00F710BC"/>
    <w:rsid w:val="00F7121D"/>
    <w:rsid w:val="00F73728"/>
    <w:rsid w:val="00F75F0D"/>
    <w:rsid w:val="00F761EB"/>
    <w:rsid w:val="00F81ECF"/>
    <w:rsid w:val="00F8304F"/>
    <w:rsid w:val="00F83AB0"/>
    <w:rsid w:val="00F93AC5"/>
    <w:rsid w:val="00FA1064"/>
    <w:rsid w:val="00FA228E"/>
    <w:rsid w:val="00FA567A"/>
    <w:rsid w:val="00FA5FB7"/>
    <w:rsid w:val="00FB04D3"/>
    <w:rsid w:val="00FB0628"/>
    <w:rsid w:val="00FB1391"/>
    <w:rsid w:val="00FB348B"/>
    <w:rsid w:val="00FB52C6"/>
    <w:rsid w:val="00FB6180"/>
    <w:rsid w:val="00FB63B8"/>
    <w:rsid w:val="00FC08F0"/>
    <w:rsid w:val="00FC2AEF"/>
    <w:rsid w:val="00FC2D90"/>
    <w:rsid w:val="00FD2275"/>
    <w:rsid w:val="00FD5C67"/>
    <w:rsid w:val="00FD70D3"/>
    <w:rsid w:val="00FD7735"/>
    <w:rsid w:val="00FE35A2"/>
    <w:rsid w:val="00FE5443"/>
    <w:rsid w:val="00FF2166"/>
    <w:rsid w:val="00FF31E3"/>
    <w:rsid w:val="00FF43A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1E5A"/>
  <w15:docId w15:val="{0B919970-51A7-3445-B4B1-29709D48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2D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DF0"/>
  </w:style>
  <w:style w:type="paragraph" w:styleId="Piedepgina">
    <w:name w:val="footer"/>
    <w:basedOn w:val="Normal"/>
    <w:link w:val="PiedepginaCar"/>
    <w:uiPriority w:val="99"/>
    <w:unhideWhenUsed/>
    <w:rsid w:val="004A2D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DF0"/>
  </w:style>
  <w:style w:type="paragraph" w:customStyle="1" w:styleId="Normal1">
    <w:name w:val="Normal1"/>
    <w:rsid w:val="00874C16"/>
    <w:pPr>
      <w:spacing w:line="276" w:lineRule="auto"/>
    </w:pPr>
    <w:rPr>
      <w:rFonts w:ascii="Arial" w:eastAsia="Arial" w:hAnsi="Arial" w:cs="Arial"/>
      <w:sz w:val="22"/>
      <w:szCs w:val="22"/>
      <w:lang w:val="es" w:eastAsia="es-ES"/>
    </w:rPr>
  </w:style>
  <w:style w:type="paragraph" w:styleId="Prrafodelista">
    <w:name w:val="List Paragraph"/>
    <w:basedOn w:val="Normal"/>
    <w:uiPriority w:val="34"/>
    <w:qFormat/>
    <w:rsid w:val="004110B9"/>
    <w:pPr>
      <w:ind w:left="720"/>
      <w:contextualSpacing/>
    </w:pPr>
  </w:style>
  <w:style w:type="paragraph" w:styleId="Sinespaciado">
    <w:name w:val="No Spacing"/>
    <w:uiPriority w:val="1"/>
    <w:qFormat/>
    <w:rsid w:val="003D05E4"/>
    <w:pPr>
      <w:widowControl w:val="0"/>
    </w:pPr>
    <w:rPr>
      <w:sz w:val="20"/>
      <w:szCs w:val="20"/>
    </w:rPr>
  </w:style>
  <w:style w:type="paragraph" w:customStyle="1" w:styleId="Default">
    <w:name w:val="Default"/>
    <w:rsid w:val="007D6ED1"/>
    <w:pPr>
      <w:autoSpaceDE w:val="0"/>
      <w:autoSpaceDN w:val="0"/>
      <w:adjustRightInd w:val="0"/>
    </w:pPr>
    <w:rPr>
      <w:color w:val="000000"/>
      <w:lang w:val="en-US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pellingerror">
    <w:name w:val="spellingerror"/>
    <w:basedOn w:val="Fuentedeprrafopredeter"/>
    <w:rsid w:val="000E7CDA"/>
  </w:style>
  <w:style w:type="character" w:customStyle="1" w:styleId="normaltextrun">
    <w:name w:val="normaltextrun"/>
    <w:basedOn w:val="Fuentedeprrafopredeter"/>
    <w:rsid w:val="000E7CDA"/>
  </w:style>
  <w:style w:type="character" w:customStyle="1" w:styleId="eop">
    <w:name w:val="eop"/>
    <w:basedOn w:val="Fuentedeprrafopredeter"/>
    <w:rsid w:val="000E7CDA"/>
  </w:style>
  <w:style w:type="paragraph" w:customStyle="1" w:styleId="paragraph">
    <w:name w:val="paragraph"/>
    <w:basedOn w:val="Normal"/>
    <w:rsid w:val="000E7CDA"/>
    <w:pPr>
      <w:spacing w:before="100" w:beforeAutospacing="1" w:after="100" w:afterAutospacing="1"/>
    </w:pPr>
    <w:rPr>
      <w:lang w:val="es-CO"/>
    </w:rPr>
  </w:style>
  <w:style w:type="paragraph" w:styleId="NormalWeb">
    <w:name w:val="Normal (Web)"/>
    <w:basedOn w:val="Normal"/>
    <w:uiPriority w:val="99"/>
    <w:semiHidden/>
    <w:unhideWhenUsed/>
    <w:rsid w:val="00D9678C"/>
    <w:pPr>
      <w:spacing w:before="100" w:beforeAutospacing="1" w:after="100" w:afterAutospacing="1"/>
    </w:pPr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67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F5E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5E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5E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E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5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1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pg@guaviar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d09XPkItgURluyf+421dsKxWw==">AMUW2mVJ/53ChUcayyrpVC2ye1o8ZfhcLSWvSjygw2bhHps69PCQG84cTpUladmo9IC5EruETWkLPfJzJK8U5IfrQZ4dC+2fmWzZAsZz4x4+RZshX/4r61QlarBYyXN/e6aSI7TS8VHA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D573AE-6883-4436-9090-13E458EB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37</cp:revision>
  <cp:lastPrinted>2024-05-23T20:40:00Z</cp:lastPrinted>
  <dcterms:created xsi:type="dcterms:W3CDTF">2024-05-21T16:24:00Z</dcterms:created>
  <dcterms:modified xsi:type="dcterms:W3CDTF">2024-12-16T13:29:00Z</dcterms:modified>
</cp:coreProperties>
</file>